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Times New Roman"/>
          <w:spacing w:val="-20"/>
          <w:sz w:val="44"/>
          <w:szCs w:val="44"/>
        </w:rPr>
      </w:pPr>
      <w:r>
        <w:rPr>
          <w:rFonts w:hint="eastAsia" w:ascii="黑体" w:hAnsi="黑体" w:eastAsia="黑体" w:cs="Times New Roman"/>
          <w:spacing w:val="-20"/>
          <w:sz w:val="44"/>
          <w:szCs w:val="44"/>
        </w:rPr>
        <w:t>学习贯彻习近平总书记“7.26”重要讲话精神</w:t>
      </w:r>
    </w:p>
    <w:p>
      <w:pPr>
        <w:jc w:val="center"/>
        <w:rPr>
          <w:rFonts w:hint="eastAsia" w:ascii="黑体" w:hAnsi="黑体" w:eastAsia="黑体" w:cs="Times New Roman"/>
          <w:sz w:val="44"/>
          <w:szCs w:val="44"/>
        </w:rPr>
      </w:pPr>
      <w:r>
        <w:rPr>
          <w:rFonts w:hint="eastAsia" w:ascii="黑体" w:hAnsi="黑体" w:eastAsia="黑体" w:cs="Times New Roman"/>
          <w:sz w:val="44"/>
          <w:szCs w:val="44"/>
        </w:rPr>
        <w:t>以优异成绩迎接党的十九大</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在领导干部“两学一做”学习教育集中学习上的</w:t>
      </w:r>
      <w:r>
        <w:rPr>
          <w:rFonts w:hint="eastAsia" w:ascii="Times New Roman" w:hAnsi="Times New Roman" w:eastAsia="仿宋" w:cs="Times New Roman"/>
          <w:sz w:val="32"/>
          <w:szCs w:val="32"/>
        </w:rPr>
        <w:t>报告</w:t>
      </w:r>
    </w:p>
    <w:p>
      <w:pPr>
        <w:jc w:val="center"/>
        <w:rPr>
          <w:rFonts w:hint="eastAsia" w:ascii="楷体" w:hAnsi="楷体" w:eastAsia="楷体" w:cs="Times New Roman"/>
          <w:sz w:val="32"/>
          <w:szCs w:val="32"/>
        </w:rPr>
      </w:pPr>
      <w:r>
        <w:rPr>
          <w:rFonts w:hint="eastAsia" w:ascii="楷体" w:hAnsi="楷体" w:eastAsia="楷体" w:cs="Times New Roman"/>
          <w:sz w:val="32"/>
          <w:szCs w:val="32"/>
        </w:rPr>
        <w:t>党委书记、副院长  林宁</w:t>
      </w:r>
    </w:p>
    <w:p>
      <w:pPr>
        <w:jc w:val="center"/>
        <w:rPr>
          <w:rFonts w:ascii="楷体" w:hAnsi="楷体" w:eastAsia="楷体" w:cs="Times New Roman"/>
          <w:sz w:val="32"/>
          <w:szCs w:val="32"/>
        </w:rPr>
      </w:pPr>
      <w:r>
        <w:rPr>
          <w:rFonts w:ascii="楷体" w:hAnsi="楷体" w:eastAsia="楷体" w:cs="Times New Roman"/>
          <w:sz w:val="32"/>
          <w:szCs w:val="32"/>
        </w:rPr>
        <w:t>（2017年8月16日）</w:t>
      </w:r>
    </w:p>
    <w:p>
      <w:pPr>
        <w:rPr>
          <w:rFonts w:ascii="黑体" w:hAnsi="黑体" w:eastAsia="黑体" w:cs="Times New Roman"/>
          <w:sz w:val="32"/>
          <w:szCs w:val="32"/>
        </w:rPr>
      </w:pPr>
      <w:r>
        <w:rPr>
          <w:rFonts w:ascii="黑体" w:hAnsi="黑体" w:eastAsia="黑体" w:cs="Times New Roman"/>
          <w:sz w:val="32"/>
          <w:szCs w:val="32"/>
        </w:rPr>
        <w:t>同志们：</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今天，我们在这里举行第二次“两学一做”学习教育的集中学习。</w:t>
      </w:r>
      <w:r>
        <w:rPr>
          <w:rFonts w:hint="eastAsia" w:ascii="Times New Roman" w:hAnsi="Times New Roman" w:eastAsia="仿宋" w:cs="Times New Roman"/>
          <w:sz w:val="32"/>
          <w:szCs w:val="32"/>
          <w:lang w:eastAsia="zh-CN"/>
        </w:rPr>
        <w:t>正</w:t>
      </w:r>
      <w:r>
        <w:rPr>
          <w:rFonts w:hint="eastAsia" w:ascii="Times New Roman" w:hAnsi="Times New Roman" w:eastAsia="仿宋" w:cs="Times New Roman"/>
          <w:sz w:val="32"/>
          <w:szCs w:val="32"/>
        </w:rPr>
        <w:t>逢全党学习习近平总书记“7.26”讲话热潮之时，这无疑为此次集中学习增添了新的学习内容，注入了新的学习动力。</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此次</w:t>
      </w:r>
      <w:r>
        <w:rPr>
          <w:rFonts w:ascii="黑体" w:hAnsi="黑体" w:eastAsia="黑体" w:cs="Times New Roman"/>
          <w:sz w:val="32"/>
          <w:szCs w:val="32"/>
        </w:rPr>
        <w:t>集中学习的主题</w:t>
      </w:r>
      <w:r>
        <w:rPr>
          <w:rFonts w:ascii="Times New Roman" w:hAnsi="Times New Roman" w:eastAsia="仿宋" w:cs="Times New Roman"/>
          <w:sz w:val="32"/>
          <w:szCs w:val="32"/>
        </w:rPr>
        <w:t>是：全面贯彻落实党的十八大和十八届三中、四中、五中、六中全会精神，深入学习贯彻习近平总书记系列重要讲话</w:t>
      </w:r>
      <w:r>
        <w:rPr>
          <w:rFonts w:hint="eastAsia" w:ascii="Times New Roman" w:hAnsi="Times New Roman" w:eastAsia="仿宋" w:cs="Times New Roman"/>
          <w:sz w:val="32"/>
          <w:szCs w:val="32"/>
        </w:rPr>
        <w:t>特别是“7.26”讲话</w:t>
      </w:r>
      <w:r>
        <w:rPr>
          <w:rFonts w:ascii="Times New Roman" w:hAnsi="Times New Roman" w:eastAsia="仿宋" w:cs="Times New Roman"/>
          <w:sz w:val="32"/>
          <w:szCs w:val="32"/>
        </w:rPr>
        <w:t>精神和治国理政新理念新思想新战略，牢固树立“四个意识”，扎实推进“两学一做”学习教育常态化制度化，进一步加强和规范党内政治生活，为全面推进制造强国、网络强国建设和加快建设先进制造业统一思想、深化认识、凝聚力量，以良好</w:t>
      </w:r>
      <w:r>
        <w:rPr>
          <w:rFonts w:hint="eastAsia" w:ascii="Times New Roman" w:hAnsi="Times New Roman" w:eastAsia="仿宋" w:cs="Times New Roman"/>
          <w:sz w:val="32"/>
          <w:szCs w:val="32"/>
          <w:lang w:eastAsia="zh-CN"/>
        </w:rPr>
        <w:t>的</w:t>
      </w:r>
      <w:r>
        <w:rPr>
          <w:rFonts w:ascii="Times New Roman" w:hAnsi="Times New Roman" w:eastAsia="仿宋" w:cs="Times New Roman"/>
          <w:sz w:val="32"/>
          <w:szCs w:val="32"/>
        </w:rPr>
        <w:t>精神状态和优异成绩迎接党的十九大胜利召开。</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下面，围绕此次学习</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主题，结合我个人学习习近平总书记系列重要讲话特别是</w:t>
      </w:r>
      <w:r>
        <w:rPr>
          <w:rFonts w:hint="eastAsia" w:ascii="Times New Roman" w:hAnsi="Times New Roman" w:eastAsia="仿宋" w:cs="Times New Roman"/>
          <w:sz w:val="32"/>
          <w:szCs w:val="32"/>
        </w:rPr>
        <w:t>“7.26”</w:t>
      </w:r>
      <w:r>
        <w:rPr>
          <w:rFonts w:ascii="Times New Roman" w:hAnsi="Times New Roman" w:eastAsia="仿宋" w:cs="Times New Roman"/>
          <w:sz w:val="32"/>
          <w:szCs w:val="32"/>
        </w:rPr>
        <w:t>重要讲话精神，以及苗圩同志在部党组理论学习中心组（扩大）学习研讨班上的讲话，谈</w:t>
      </w:r>
      <w:r>
        <w:rPr>
          <w:rFonts w:hint="eastAsia" w:ascii="Times New Roman" w:hAnsi="Times New Roman" w:eastAsia="仿宋" w:cs="Times New Roman"/>
          <w:sz w:val="32"/>
          <w:szCs w:val="32"/>
        </w:rPr>
        <w:t>三个方面内容</w:t>
      </w:r>
      <w:r>
        <w:rPr>
          <w:rFonts w:ascii="Times New Roman" w:hAnsi="Times New Roman" w:eastAsia="仿宋" w:cs="Times New Roman"/>
          <w:sz w:val="32"/>
          <w:szCs w:val="32"/>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一、把思想和行动统一到习近平总书记7.26重要讲话精神上来</w:t>
      </w:r>
    </w:p>
    <w:p>
      <w:pPr>
        <w:ind w:firstLine="640" w:firstLineChars="200"/>
        <w:rPr>
          <w:rFonts w:ascii="黑体" w:hAnsi="黑体" w:eastAsia="黑体" w:cs="Times New Roman"/>
          <w:sz w:val="32"/>
          <w:szCs w:val="32"/>
        </w:rPr>
      </w:pPr>
      <w:r>
        <w:rPr>
          <w:rFonts w:hint="eastAsia" w:ascii="Times New Roman" w:hAnsi="Times New Roman" w:eastAsia="仿宋" w:cs="Times New Roman"/>
          <w:sz w:val="32"/>
          <w:szCs w:val="32"/>
        </w:rPr>
        <w:t>习近平总书记的重要讲话，提出了一系列新的重要思想、重要观点、重大判断、重大举措，具有极强的思想性、战略性、前瞻性</w:t>
      </w:r>
      <w:r>
        <w:rPr>
          <w:rFonts w:hint="eastAsia" w:ascii="Times New Roman" w:hAnsi="Times New Roman" w:eastAsia="仿宋" w:cs="Times New Roman"/>
          <w:sz w:val="32"/>
          <w:szCs w:val="32"/>
          <w:lang w:eastAsia="zh-CN"/>
        </w:rPr>
        <w:t>和</w:t>
      </w:r>
      <w:r>
        <w:rPr>
          <w:rFonts w:hint="eastAsia" w:ascii="Times New Roman" w:hAnsi="Times New Roman" w:eastAsia="仿宋" w:cs="Times New Roman"/>
          <w:sz w:val="32"/>
          <w:szCs w:val="32"/>
        </w:rPr>
        <w:t>指导性，是</w:t>
      </w:r>
      <w:r>
        <w:rPr>
          <w:rFonts w:hint="eastAsia" w:ascii="Times New Roman" w:hAnsi="Times New Roman" w:eastAsia="仿宋" w:cs="Times New Roman"/>
          <w:sz w:val="32"/>
          <w:szCs w:val="32"/>
          <w:lang w:eastAsia="zh-CN"/>
        </w:rPr>
        <w:t>我党重要</w:t>
      </w:r>
      <w:r>
        <w:rPr>
          <w:rFonts w:hint="eastAsia" w:ascii="Times New Roman" w:hAnsi="Times New Roman" w:eastAsia="仿宋" w:cs="Times New Roman"/>
          <w:sz w:val="32"/>
          <w:szCs w:val="32"/>
        </w:rPr>
        <w:t>的纲领性文件。我们要认真学习领会，把思想和行动统一到习总书记重要讲话精神上来。</w:t>
      </w:r>
      <w:r>
        <w:rPr>
          <w:rFonts w:hint="eastAsia" w:ascii="黑体" w:hAnsi="黑体" w:eastAsia="黑体" w:cs="Times New Roman"/>
          <w:sz w:val="32"/>
          <w:szCs w:val="32"/>
        </w:rPr>
        <w:t>我从八个方面为大家作</w:t>
      </w:r>
      <w:r>
        <w:rPr>
          <w:rFonts w:hint="eastAsia" w:ascii="黑体" w:hAnsi="黑体" w:eastAsia="黑体" w:cs="Times New Roman"/>
          <w:sz w:val="32"/>
          <w:szCs w:val="32"/>
          <w:lang w:eastAsia="zh-CN"/>
        </w:rPr>
        <w:t>学习导读</w:t>
      </w:r>
      <w:r>
        <w:rPr>
          <w:rFonts w:hint="eastAsia" w:ascii="Times New Roman" w:hAnsi="Times New Roman" w:eastAsia="仿宋" w:cs="Times New Roman"/>
          <w:sz w:val="32"/>
          <w:szCs w:val="32"/>
        </w:rPr>
        <w:t>。</w:t>
      </w:r>
    </w:p>
    <w:p>
      <w:pPr>
        <w:ind w:firstLine="643" w:firstLineChars="200"/>
        <w:rPr>
          <w:rFonts w:ascii="黑体" w:hAnsi="黑体" w:eastAsia="黑体"/>
          <w:b/>
          <w:sz w:val="32"/>
          <w:szCs w:val="32"/>
        </w:rPr>
      </w:pPr>
      <w:r>
        <w:rPr>
          <w:rFonts w:hint="eastAsia" w:ascii="黑体" w:hAnsi="黑体" w:eastAsia="黑体"/>
          <w:b/>
          <w:sz w:val="32"/>
          <w:szCs w:val="32"/>
        </w:rPr>
        <w:t>（一）深刻认识召开党的十九大的历史意义——</w:t>
      </w:r>
      <w:r>
        <w:rPr>
          <w:rFonts w:hint="eastAsia" w:ascii="黑体" w:hAnsi="黑体" w:eastAsia="黑体"/>
          <w:b/>
          <w:color w:val="FF0000"/>
          <w:sz w:val="32"/>
          <w:szCs w:val="32"/>
        </w:rPr>
        <w:t>“三个事关”</w:t>
      </w:r>
    </w:p>
    <w:p>
      <w:pPr>
        <w:rPr>
          <w:rFonts w:ascii="仿宋" w:hAnsi="仿宋" w:eastAsia="仿宋"/>
          <w:sz w:val="32"/>
          <w:szCs w:val="32"/>
        </w:rPr>
      </w:pPr>
      <w:r>
        <w:rPr>
          <w:rFonts w:hint="eastAsia" w:ascii="仿宋" w:hAnsi="仿宋" w:eastAsia="仿宋"/>
          <w:sz w:val="32"/>
          <w:szCs w:val="32"/>
        </w:rPr>
        <w:t>　　习近平</w:t>
      </w:r>
      <w:r>
        <w:rPr>
          <w:rFonts w:hint="eastAsia" w:ascii="仿宋" w:hAnsi="仿宋" w:eastAsia="仿宋"/>
          <w:sz w:val="32"/>
          <w:szCs w:val="32"/>
          <w:lang w:eastAsia="zh-CN"/>
        </w:rPr>
        <w:t>总书记</w:t>
      </w:r>
      <w:r>
        <w:rPr>
          <w:rFonts w:hint="eastAsia" w:ascii="仿宋" w:hAnsi="仿宋" w:eastAsia="仿宋"/>
          <w:sz w:val="32"/>
          <w:szCs w:val="32"/>
        </w:rPr>
        <w:t>强调，即将召开的党的十九大，是在全面建成小康社会决胜阶段、中国特色社会主义发展关键时期召开的一次十分重要的大会，能否提出具有全局性、战略性、前瞻性的行动纲领，</w:t>
      </w:r>
      <w:r>
        <w:rPr>
          <w:rFonts w:hint="eastAsia" w:ascii="黑体" w:hAnsi="黑体" w:eastAsia="黑体"/>
          <w:sz w:val="32"/>
          <w:szCs w:val="32"/>
        </w:rPr>
        <w:t>事关党和国家事业继往开来，事关中国特色社会主义前途命运，事关最广大人民根本利益</w:t>
      </w:r>
      <w:r>
        <w:rPr>
          <w:rFonts w:hint="eastAsia" w:ascii="仿宋" w:hAnsi="仿宋" w:eastAsia="仿宋"/>
          <w:sz w:val="32"/>
          <w:szCs w:val="32"/>
        </w:rPr>
        <w:t xml:space="preserve">。我们党要明确宣示举什么旗、走什么路、以什么样的精神状态、担负什么样的历史使命、实现什么样的奋斗目标。 </w:t>
      </w:r>
    </w:p>
    <w:p>
      <w:pPr>
        <w:rPr>
          <w:rFonts w:ascii="仿宋" w:hAnsi="仿宋" w:eastAsia="仿宋"/>
          <w:sz w:val="32"/>
          <w:szCs w:val="32"/>
        </w:rPr>
      </w:pPr>
      <w:r>
        <w:rPr>
          <w:rFonts w:hint="eastAsia" w:ascii="仿宋" w:hAnsi="仿宋" w:eastAsia="仿宋"/>
          <w:sz w:val="32"/>
          <w:szCs w:val="32"/>
        </w:rPr>
        <w:t>　　习近平</w:t>
      </w:r>
      <w:r>
        <w:rPr>
          <w:rFonts w:hint="eastAsia" w:ascii="仿宋" w:hAnsi="仿宋" w:eastAsia="仿宋"/>
          <w:sz w:val="32"/>
          <w:szCs w:val="32"/>
          <w:lang w:eastAsia="zh-CN"/>
        </w:rPr>
        <w:t>总书记</w:t>
      </w:r>
      <w:r>
        <w:rPr>
          <w:rFonts w:hint="eastAsia" w:ascii="仿宋" w:hAnsi="仿宋" w:eastAsia="仿宋"/>
          <w:sz w:val="32"/>
          <w:szCs w:val="32"/>
        </w:rPr>
        <w:t xml:space="preserve">指出，谋划和推进党和国家各项工作，必须深入分析和准确判断当前世情国情党情。我们强调重视形势分析，对形势作出科学判断，是为制定方针、描绘蓝图提供依据，也是为了使全党同志特别是各级领导干部增强忧患意识，做到居安思危、知危图安。分析国际国内形势，既要看到成绩和机遇，更要看到短板和不足、困难和挑战，看到形势发展变化给我们带来的风险，从最坏处着眼，做最充分的准备，朝好的方向努力，争取最好的结果。 </w:t>
      </w:r>
    </w:p>
    <w:p>
      <w:pPr>
        <w:ind w:firstLine="643" w:firstLineChars="200"/>
        <w:rPr>
          <w:rFonts w:ascii="黑体" w:hAnsi="黑体" w:eastAsia="黑体"/>
          <w:b/>
          <w:sz w:val="32"/>
          <w:szCs w:val="32"/>
        </w:rPr>
      </w:pPr>
      <w:r>
        <w:rPr>
          <w:rFonts w:hint="eastAsia" w:ascii="黑体" w:hAnsi="黑体" w:eastAsia="黑体"/>
          <w:b/>
          <w:sz w:val="32"/>
          <w:szCs w:val="32"/>
        </w:rPr>
        <w:t>（二）深刻认识党的十八大以来的历史性变革和历史成就——</w:t>
      </w:r>
      <w:r>
        <w:rPr>
          <w:rFonts w:hint="eastAsia" w:ascii="黑体" w:hAnsi="黑体" w:eastAsia="黑体"/>
          <w:b/>
          <w:color w:val="FF0000"/>
          <w:sz w:val="32"/>
          <w:szCs w:val="32"/>
        </w:rPr>
        <w:t>“九方面成就”</w:t>
      </w:r>
    </w:p>
    <w:p>
      <w:pPr>
        <w:rPr>
          <w:rFonts w:ascii="仿宋" w:hAnsi="仿宋" w:eastAsia="仿宋"/>
          <w:sz w:val="32"/>
          <w:szCs w:val="32"/>
        </w:rPr>
      </w:pPr>
      <w:r>
        <w:rPr>
          <w:rFonts w:hint="eastAsia" w:ascii="仿宋" w:hAnsi="仿宋" w:eastAsia="仿宋"/>
          <w:sz w:val="32"/>
          <w:szCs w:val="32"/>
        </w:rPr>
        <w:t>　　习近平总书记强调，党的十八大以来的5年，是党和国家发展进程中很不平凡的5年。5年来，党中央科学把握当今世界和当代中国的发展大势，顺应实践要求和人民愿望，推出一系列重大战略举措，出台一系列重大方针政策，推进一系列重大工作，解决了许多长期想解决而没有解决的难题，办成了许多过去想办而没有办成的大事。</w:t>
      </w:r>
    </w:p>
    <w:p>
      <w:pPr>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我们全面加强</w:t>
      </w:r>
      <w:r>
        <w:rPr>
          <w:rFonts w:hint="eastAsia" w:ascii="仿宋" w:hAnsi="仿宋" w:eastAsia="仿宋"/>
          <w:sz w:val="32"/>
          <w:szCs w:val="32"/>
        </w:rPr>
        <w:t>党的领导，大大增强了党的凝聚力、战斗力和领导力、号召力。</w:t>
      </w:r>
    </w:p>
    <w:p>
      <w:pPr>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我们坚定不移</w:t>
      </w:r>
      <w:r>
        <w:rPr>
          <w:rFonts w:hint="eastAsia" w:ascii="仿宋" w:hAnsi="仿宋" w:eastAsia="仿宋"/>
          <w:sz w:val="32"/>
          <w:szCs w:val="32"/>
        </w:rPr>
        <w:t>贯彻新发展理念，有力推动我国发展不断朝着更高质量、更有效率、更加公平、更可持续的方向前进。</w:t>
      </w:r>
    </w:p>
    <w:p>
      <w:pPr>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我们坚定不移</w:t>
      </w:r>
      <w:r>
        <w:rPr>
          <w:rFonts w:hint="eastAsia" w:ascii="仿宋" w:hAnsi="仿宋" w:eastAsia="仿宋"/>
          <w:sz w:val="32"/>
          <w:szCs w:val="32"/>
        </w:rPr>
        <w:t>全面深化改革，推动改革呈现全面发力、多点突破、纵深推进的崭新局面。</w:t>
      </w:r>
    </w:p>
    <w:p>
      <w:pPr>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我们坚定不移</w:t>
      </w:r>
      <w:r>
        <w:rPr>
          <w:rFonts w:hint="eastAsia" w:ascii="仿宋" w:hAnsi="仿宋" w:eastAsia="仿宋"/>
          <w:sz w:val="32"/>
          <w:szCs w:val="32"/>
        </w:rPr>
        <w:t>全面推进依法治国，显著增强了我们党运用法律手段领导和治理国家的能力。</w:t>
      </w:r>
    </w:p>
    <w:p>
      <w:pPr>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我们加强</w:t>
      </w:r>
      <w:r>
        <w:rPr>
          <w:rFonts w:hint="eastAsia" w:ascii="仿宋" w:hAnsi="仿宋" w:eastAsia="仿宋"/>
          <w:sz w:val="32"/>
          <w:szCs w:val="32"/>
        </w:rPr>
        <w:t>党对意识形态工作的领导，巩固了全党全社会思想上的团结统一。</w:t>
      </w:r>
    </w:p>
    <w:p>
      <w:pPr>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我们坚定不移</w:t>
      </w:r>
      <w:r>
        <w:rPr>
          <w:rFonts w:hint="eastAsia" w:ascii="仿宋" w:hAnsi="仿宋" w:eastAsia="仿宋"/>
          <w:sz w:val="32"/>
          <w:szCs w:val="32"/>
        </w:rPr>
        <w:t>推进生态文明建设，推动美丽中国建设迈出重要步伐。</w:t>
      </w:r>
    </w:p>
    <w:p>
      <w:pPr>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我们坚定不移</w:t>
      </w:r>
      <w:r>
        <w:rPr>
          <w:rFonts w:hint="eastAsia" w:ascii="仿宋" w:hAnsi="仿宋" w:eastAsia="仿宋"/>
          <w:sz w:val="32"/>
          <w:szCs w:val="32"/>
        </w:rPr>
        <w:t>推进国防和军队现代化，推动国防和军队改革取得历史性突破。</w:t>
      </w:r>
    </w:p>
    <w:p>
      <w:pPr>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我们坚定不移</w:t>
      </w:r>
      <w:r>
        <w:rPr>
          <w:rFonts w:hint="eastAsia" w:ascii="仿宋" w:hAnsi="仿宋" w:eastAsia="仿宋"/>
          <w:sz w:val="32"/>
          <w:szCs w:val="32"/>
        </w:rPr>
        <w:t>推进中国特色大国外交，营造了我国发展的和平国际环境和良好周边环境。</w:t>
      </w:r>
    </w:p>
    <w:p>
      <w:pPr>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我们坚定不移</w:t>
      </w:r>
      <w:r>
        <w:rPr>
          <w:rFonts w:hint="eastAsia" w:ascii="仿宋" w:hAnsi="仿宋" w:eastAsia="仿宋"/>
          <w:sz w:val="32"/>
          <w:szCs w:val="32"/>
        </w:rPr>
        <w:t xml:space="preserve">推进全面从严治党，着力解决人民群众反映最强烈、对党的执政基础威胁最大的突出问题，形成了反腐败斗争压倒性态势，党内政治生活气象更新，全党理想信念更加坚定、党性更加坚强，党自我净化、自我完善、自我革新、自我提高能力显著提高，党的执政基础和群众基础更加巩固，为党和国家各项事业发展提供了坚强政治保证。 </w:t>
      </w:r>
    </w:p>
    <w:p>
      <w:pPr>
        <w:ind w:firstLine="643" w:firstLineChars="200"/>
        <w:rPr>
          <w:rFonts w:ascii="黑体" w:hAnsi="黑体" w:eastAsia="黑体"/>
          <w:b/>
          <w:sz w:val="32"/>
          <w:szCs w:val="32"/>
        </w:rPr>
      </w:pPr>
      <w:r>
        <w:rPr>
          <w:rFonts w:hint="eastAsia" w:ascii="黑体" w:hAnsi="黑体" w:eastAsia="黑体"/>
          <w:b/>
          <w:sz w:val="32"/>
          <w:szCs w:val="32"/>
        </w:rPr>
        <w:t>（三）深刻认识人民群众的需要就是我们努力的目标——</w:t>
      </w:r>
      <w:r>
        <w:rPr>
          <w:rFonts w:hint="eastAsia" w:ascii="黑体" w:hAnsi="黑体" w:eastAsia="黑体"/>
          <w:b/>
          <w:color w:val="FF0000"/>
          <w:sz w:val="32"/>
          <w:szCs w:val="32"/>
        </w:rPr>
        <w:t>“八个更”</w:t>
      </w:r>
    </w:p>
    <w:p>
      <w:pPr>
        <w:rPr>
          <w:rFonts w:ascii="仿宋" w:hAnsi="仿宋" w:eastAsia="仿宋"/>
          <w:sz w:val="32"/>
          <w:szCs w:val="32"/>
        </w:rPr>
      </w:pPr>
      <w:r>
        <w:rPr>
          <w:rFonts w:hint="eastAsia" w:ascii="仿宋" w:hAnsi="仿宋" w:eastAsia="仿宋"/>
          <w:sz w:val="32"/>
          <w:szCs w:val="32"/>
        </w:rPr>
        <w:t>　　习近平总书记指出，抓住重点带动面上工作，是唯物辩证法的要求，也是我们党在革命、建设、改革进程中一贯倡导和坚持的方法。经过改革开放近40年的发展，我国社会生产力水平明显提高；人民生活显著改善，对美好生活的向往更加强烈，人民群众的需要呈现多样化多层次多方面的特点，期盼有</w:t>
      </w:r>
      <w:r>
        <w:rPr>
          <w:rFonts w:hint="eastAsia" w:ascii="黑体" w:hAnsi="黑体" w:eastAsia="黑体"/>
          <w:sz w:val="32"/>
          <w:szCs w:val="32"/>
        </w:rPr>
        <w:t>更好</w:t>
      </w:r>
      <w:r>
        <w:rPr>
          <w:rFonts w:hint="eastAsia" w:ascii="仿宋" w:hAnsi="仿宋" w:eastAsia="仿宋"/>
          <w:sz w:val="32"/>
          <w:szCs w:val="32"/>
        </w:rPr>
        <w:t>的教育、</w:t>
      </w:r>
      <w:r>
        <w:rPr>
          <w:rFonts w:hint="eastAsia" w:ascii="黑体" w:hAnsi="黑体" w:eastAsia="黑体"/>
          <w:sz w:val="32"/>
          <w:szCs w:val="32"/>
        </w:rPr>
        <w:t>更稳定</w:t>
      </w:r>
      <w:r>
        <w:rPr>
          <w:rFonts w:hint="eastAsia" w:ascii="仿宋" w:hAnsi="仿宋" w:eastAsia="仿宋"/>
          <w:sz w:val="32"/>
          <w:szCs w:val="32"/>
        </w:rPr>
        <w:t>的工作、</w:t>
      </w:r>
      <w:r>
        <w:rPr>
          <w:rFonts w:hint="eastAsia" w:ascii="黑体" w:hAnsi="黑体" w:eastAsia="黑体"/>
          <w:sz w:val="32"/>
          <w:szCs w:val="32"/>
        </w:rPr>
        <w:t>更满意</w:t>
      </w:r>
      <w:r>
        <w:rPr>
          <w:rFonts w:hint="eastAsia" w:ascii="仿宋" w:hAnsi="仿宋" w:eastAsia="仿宋"/>
          <w:sz w:val="32"/>
          <w:szCs w:val="32"/>
        </w:rPr>
        <w:t>的收入、</w:t>
      </w:r>
      <w:r>
        <w:rPr>
          <w:rFonts w:hint="eastAsia" w:ascii="黑体" w:hAnsi="黑体" w:eastAsia="黑体"/>
          <w:sz w:val="32"/>
          <w:szCs w:val="32"/>
        </w:rPr>
        <w:t>更可靠</w:t>
      </w:r>
      <w:r>
        <w:rPr>
          <w:rFonts w:hint="eastAsia" w:ascii="仿宋" w:hAnsi="仿宋" w:eastAsia="仿宋"/>
          <w:sz w:val="32"/>
          <w:szCs w:val="32"/>
        </w:rPr>
        <w:t>的社会保障、</w:t>
      </w:r>
      <w:r>
        <w:rPr>
          <w:rFonts w:hint="eastAsia" w:ascii="黑体" w:hAnsi="黑体" w:eastAsia="黑体"/>
          <w:sz w:val="32"/>
          <w:szCs w:val="32"/>
        </w:rPr>
        <w:t>更高水平</w:t>
      </w:r>
      <w:r>
        <w:rPr>
          <w:rFonts w:hint="eastAsia" w:ascii="仿宋" w:hAnsi="仿宋" w:eastAsia="仿宋"/>
          <w:sz w:val="32"/>
          <w:szCs w:val="32"/>
        </w:rPr>
        <w:t>的医疗卫生服务、</w:t>
      </w:r>
      <w:r>
        <w:rPr>
          <w:rFonts w:hint="eastAsia" w:ascii="黑体" w:hAnsi="黑体" w:eastAsia="黑体"/>
          <w:sz w:val="32"/>
          <w:szCs w:val="32"/>
        </w:rPr>
        <w:t>更舒适</w:t>
      </w:r>
      <w:r>
        <w:rPr>
          <w:rFonts w:hint="eastAsia" w:ascii="仿宋" w:hAnsi="仿宋" w:eastAsia="仿宋"/>
          <w:sz w:val="32"/>
          <w:szCs w:val="32"/>
        </w:rPr>
        <w:t>的居住条件、</w:t>
      </w:r>
      <w:r>
        <w:rPr>
          <w:rFonts w:hint="eastAsia" w:ascii="黑体" w:hAnsi="黑体" w:eastAsia="黑体"/>
          <w:sz w:val="32"/>
          <w:szCs w:val="32"/>
        </w:rPr>
        <w:t>更优美</w:t>
      </w:r>
      <w:r>
        <w:rPr>
          <w:rFonts w:hint="eastAsia" w:ascii="仿宋" w:hAnsi="仿宋" w:eastAsia="仿宋"/>
          <w:sz w:val="32"/>
          <w:szCs w:val="32"/>
        </w:rPr>
        <w:t>的环境、</w:t>
      </w:r>
      <w:r>
        <w:rPr>
          <w:rFonts w:hint="eastAsia" w:ascii="黑体" w:hAnsi="黑体" w:eastAsia="黑体"/>
          <w:sz w:val="32"/>
          <w:szCs w:val="32"/>
        </w:rPr>
        <w:t>更丰富</w:t>
      </w:r>
      <w:r>
        <w:rPr>
          <w:rFonts w:hint="eastAsia" w:ascii="仿宋" w:hAnsi="仿宋" w:eastAsia="仿宋"/>
          <w:sz w:val="32"/>
          <w:szCs w:val="32"/>
        </w:rPr>
        <w:t xml:space="preserve">的精神文化生活。 </w:t>
      </w:r>
    </w:p>
    <w:p>
      <w:pPr>
        <w:rPr>
          <w:rFonts w:ascii="黑体" w:hAnsi="黑体" w:eastAsia="黑体"/>
          <w:b/>
          <w:sz w:val="32"/>
          <w:szCs w:val="32"/>
        </w:rPr>
      </w:pPr>
      <w:r>
        <w:rPr>
          <w:rFonts w:hint="eastAsia" w:ascii="黑体" w:hAnsi="黑体" w:eastAsia="黑体"/>
          <w:b/>
          <w:sz w:val="32"/>
          <w:szCs w:val="32"/>
        </w:rPr>
        <w:t xml:space="preserve">    （四）深刻认识我国发展的阶段性特征——</w:t>
      </w:r>
      <w:r>
        <w:rPr>
          <w:rFonts w:hint="eastAsia" w:ascii="黑体" w:hAnsi="黑体" w:eastAsia="黑体"/>
          <w:b/>
          <w:color w:val="FF0000"/>
          <w:sz w:val="32"/>
          <w:szCs w:val="32"/>
        </w:rPr>
        <w:t>“两个最大”</w:t>
      </w:r>
    </w:p>
    <w:p>
      <w:pPr>
        <w:rPr>
          <w:rFonts w:ascii="仿宋" w:hAnsi="仿宋" w:eastAsia="仿宋"/>
          <w:sz w:val="32"/>
          <w:szCs w:val="32"/>
        </w:rPr>
      </w:pPr>
      <w:r>
        <w:rPr>
          <w:rFonts w:hint="eastAsia" w:ascii="仿宋" w:hAnsi="仿宋" w:eastAsia="仿宋"/>
          <w:sz w:val="32"/>
          <w:szCs w:val="32"/>
        </w:rPr>
        <w:t>　　习近平总书记强调，认识和把握我国社会发展的阶段性特征，要坚持辩证唯物主义和历史唯物主义的方法论，从历史和现实、理论和实践、国内和国际等的结合上进行思考，从我国社会发展的历史方位上来思考，从党和国家事业发展大局出发进行思考，得出正确结论。</w:t>
      </w:r>
      <w:r>
        <w:rPr>
          <w:rFonts w:hint="eastAsia" w:ascii="黑体" w:hAnsi="黑体" w:eastAsia="黑体"/>
          <w:sz w:val="32"/>
          <w:szCs w:val="32"/>
        </w:rPr>
        <w:t>全党要牢牢把握社会主义初级阶段这个最大国情，牢牢立足社会主义初级阶段这个最大实际</w:t>
      </w:r>
      <w:r>
        <w:rPr>
          <w:rFonts w:hint="eastAsia" w:ascii="仿宋" w:hAnsi="仿宋" w:eastAsia="仿宋"/>
          <w:sz w:val="32"/>
          <w:szCs w:val="32"/>
        </w:rPr>
        <w:t>，更准确地把握我国社会主义初级阶段不断变化的特点，坚持党的基本路线，在继续推动经济发展的同时，更好解决我国社会出现的各种问题，更好实现各项事业全面发展，更好发展中国特色社会主义事业，更好推动人的全面发展、社会全面进步。</w:t>
      </w:r>
    </w:p>
    <w:p>
      <w:pPr>
        <w:rPr>
          <w:rFonts w:ascii="黑体" w:hAnsi="黑体" w:eastAsia="黑体"/>
          <w:b/>
          <w:sz w:val="32"/>
          <w:szCs w:val="32"/>
        </w:rPr>
      </w:pPr>
      <w:r>
        <w:rPr>
          <w:rFonts w:hint="eastAsia" w:ascii="黑体" w:hAnsi="黑体" w:eastAsia="黑体"/>
          <w:b/>
          <w:sz w:val="32"/>
          <w:szCs w:val="32"/>
        </w:rPr>
        <w:t xml:space="preserve">    （五）深刻认识中国特色社会主义进入了新的发展阶段——</w:t>
      </w:r>
      <w:r>
        <w:rPr>
          <w:rFonts w:hint="eastAsia" w:ascii="黑体" w:hAnsi="黑体" w:eastAsia="黑体"/>
          <w:b/>
          <w:color w:val="FF0000"/>
          <w:sz w:val="32"/>
          <w:szCs w:val="32"/>
        </w:rPr>
        <w:t>“三个意味着”</w:t>
      </w:r>
    </w:p>
    <w:p>
      <w:pPr>
        <w:rPr>
          <w:rFonts w:ascii="仿宋" w:hAnsi="仿宋" w:eastAsia="仿宋"/>
          <w:sz w:val="32"/>
          <w:szCs w:val="32"/>
        </w:rPr>
      </w:pPr>
      <w:r>
        <w:rPr>
          <w:rFonts w:hint="eastAsia" w:ascii="仿宋" w:hAnsi="仿宋" w:eastAsia="仿宋"/>
          <w:sz w:val="32"/>
          <w:szCs w:val="32"/>
        </w:rPr>
        <w:t>　　习近平总书记指出，党的十八大以来，在新中国成立特别是改革开放以来我国发展取得的重大成就基础上，党和国家事业发生历史性变革，我国发展站到了新的历史起点上，中国特色社会主义进入了新的发展阶段。中国特色社会主义不断取得的重大成就，</w:t>
      </w:r>
      <w:r>
        <w:rPr>
          <w:rFonts w:hint="eastAsia" w:ascii="黑体" w:hAnsi="黑体" w:eastAsia="黑体"/>
          <w:sz w:val="32"/>
          <w:szCs w:val="32"/>
        </w:rPr>
        <w:t>意味着</w:t>
      </w:r>
      <w:r>
        <w:rPr>
          <w:rFonts w:hint="eastAsia" w:ascii="仿宋" w:hAnsi="仿宋" w:eastAsia="仿宋"/>
          <w:sz w:val="32"/>
          <w:szCs w:val="32"/>
        </w:rPr>
        <w:t>近代以来久经磨难的中华民族实现了从站起来、富起来到强起来的历史性飞跃，</w:t>
      </w:r>
      <w:r>
        <w:rPr>
          <w:rFonts w:hint="eastAsia" w:ascii="黑体" w:hAnsi="黑体" w:eastAsia="黑体"/>
          <w:sz w:val="32"/>
          <w:szCs w:val="32"/>
        </w:rPr>
        <w:t>意味着</w:t>
      </w:r>
      <w:r>
        <w:rPr>
          <w:rFonts w:hint="eastAsia" w:ascii="仿宋" w:hAnsi="仿宋" w:eastAsia="仿宋"/>
          <w:sz w:val="32"/>
          <w:szCs w:val="32"/>
        </w:rPr>
        <w:t>社会主义在中国焕发出强大生机活力并不断开辟发展新境界，</w:t>
      </w:r>
      <w:r>
        <w:rPr>
          <w:rFonts w:hint="eastAsia" w:ascii="黑体" w:hAnsi="黑体" w:eastAsia="黑体"/>
          <w:sz w:val="32"/>
          <w:szCs w:val="32"/>
        </w:rPr>
        <w:t>意味着</w:t>
      </w:r>
      <w:r>
        <w:rPr>
          <w:rFonts w:hint="eastAsia" w:ascii="仿宋" w:hAnsi="仿宋" w:eastAsia="仿宋"/>
          <w:sz w:val="32"/>
          <w:szCs w:val="32"/>
        </w:rPr>
        <w:t xml:space="preserve">中国特色社会主义拓展了发展中国家走向现代化的途径，为解决人类问题贡献了中国智慧、提供了中国方案。全党要提高战略思维能力，不断增强工作的原则性、系统性、预见性、创造性，按照新要求制定党和国家大政方针，完善发展战略和各项政策，以新的精神状态和奋斗姿态把中国特色社会主义推向前进。 </w:t>
      </w:r>
    </w:p>
    <w:p>
      <w:pPr>
        <w:rPr>
          <w:rFonts w:ascii="黑体" w:hAnsi="黑体" w:eastAsia="黑体"/>
          <w:b/>
          <w:sz w:val="32"/>
          <w:szCs w:val="32"/>
        </w:rPr>
      </w:pPr>
      <w:r>
        <w:rPr>
          <w:rFonts w:hint="eastAsia" w:ascii="黑体" w:hAnsi="黑体" w:eastAsia="黑体"/>
          <w:b/>
          <w:sz w:val="32"/>
          <w:szCs w:val="32"/>
        </w:rPr>
        <w:t xml:space="preserve">    （六）深刻认识理论创新及其重要性</w:t>
      </w:r>
    </w:p>
    <w:p>
      <w:pPr>
        <w:rPr>
          <w:rFonts w:ascii="仿宋" w:hAnsi="仿宋" w:eastAsia="仿宋"/>
          <w:sz w:val="32"/>
          <w:szCs w:val="32"/>
        </w:rPr>
      </w:pPr>
      <w:r>
        <w:rPr>
          <w:rFonts w:hint="eastAsia" w:ascii="仿宋" w:hAnsi="仿宋" w:eastAsia="仿宋"/>
          <w:sz w:val="32"/>
          <w:szCs w:val="32"/>
        </w:rPr>
        <w:t>　　习近平总书记强调，我们党是高度重视理论建设和理论指导的党，强调理论必须同实践相统一。我们坚持和发展中国特色社会主义，必须高度重视理论的作用，增强理论自信和战略定力。在新的时代条件下，我们要进行伟大斗争、建设伟大工程、推进伟大事业、实现伟大梦想，仍然需要保持和发扬马克思主义政党</w:t>
      </w:r>
      <w:r>
        <w:rPr>
          <w:rFonts w:hint="eastAsia" w:ascii="黑体" w:hAnsi="黑体" w:eastAsia="黑体"/>
          <w:sz w:val="32"/>
          <w:szCs w:val="32"/>
        </w:rPr>
        <w:t>与时俱进的理论品格，勇于推进实践基础上的理论创新</w:t>
      </w:r>
      <w:r>
        <w:rPr>
          <w:rFonts w:hint="eastAsia" w:ascii="仿宋" w:hAnsi="仿宋" w:eastAsia="仿宋"/>
          <w:sz w:val="32"/>
          <w:szCs w:val="32"/>
        </w:rPr>
        <w:t>。时代是思想之母，实践是理论之源。我们要在迅速变化的时代中赢得主动，要在新的伟大斗争中赢得胜利，就要在坚持马克思主义基本原理的基础上，以更宽广的视野、更长远的眼光来思考和把握国家未来发展面临的一系列重大战略问题，在</w:t>
      </w:r>
      <w:r>
        <w:rPr>
          <w:rFonts w:hint="eastAsia" w:ascii="黑体" w:hAnsi="黑体" w:eastAsia="黑体"/>
          <w:sz w:val="32"/>
          <w:szCs w:val="32"/>
        </w:rPr>
        <w:t>理论上不断拓展新视野、作出新概括</w:t>
      </w:r>
      <w:r>
        <w:rPr>
          <w:rFonts w:hint="eastAsia" w:ascii="仿宋" w:hAnsi="仿宋" w:eastAsia="仿宋"/>
          <w:sz w:val="32"/>
          <w:szCs w:val="32"/>
        </w:rPr>
        <w:t xml:space="preserve">。 </w:t>
      </w:r>
    </w:p>
    <w:p>
      <w:pPr>
        <w:rPr>
          <w:rFonts w:ascii="黑体" w:hAnsi="黑体" w:eastAsia="黑体"/>
          <w:b/>
          <w:sz w:val="32"/>
          <w:szCs w:val="32"/>
        </w:rPr>
      </w:pPr>
      <w:r>
        <w:rPr>
          <w:rFonts w:hint="eastAsia" w:ascii="黑体" w:hAnsi="黑体" w:eastAsia="黑体"/>
          <w:b/>
          <w:sz w:val="32"/>
          <w:szCs w:val="32"/>
        </w:rPr>
        <w:t xml:space="preserve">    （七）深刻认识“两个一百年”奋斗目标的历史性任务</w:t>
      </w:r>
    </w:p>
    <w:p>
      <w:pPr>
        <w:rPr>
          <w:rFonts w:ascii="仿宋" w:hAnsi="仿宋" w:eastAsia="仿宋"/>
          <w:sz w:val="32"/>
          <w:szCs w:val="32"/>
        </w:rPr>
      </w:pPr>
      <w:r>
        <w:rPr>
          <w:rFonts w:hint="eastAsia" w:ascii="仿宋" w:hAnsi="仿宋" w:eastAsia="仿宋"/>
          <w:sz w:val="32"/>
          <w:szCs w:val="32"/>
        </w:rPr>
        <w:t xml:space="preserve">　　习近平总书记指出，到2020年全面建成小康社会，实现第一个百年奋斗目标，是我们党向人民、向历史作出的庄严承诺。我们要按照党的十六大、十七大、十八大提出的全面建成小康社会各项要求，突出抓重点、补短板、强弱项，特别是要坚决打好防范化解重大风险、精准脱贫、污染防治的攻坚战，坚定不移深化供给侧结构性改革，推动经济社会持续健康发展，使全面建成小康社会得到人民认可、经得起历史检验。2020年全面建成小康社会后，我们要激励全党全国各族人民为实现第二个百年奋斗目标而努力，踏上建设社会主义现代化国家新征程，让中华民族以更加昂扬的姿态屹立于世界民族之林。 </w:t>
      </w:r>
    </w:p>
    <w:p>
      <w:pPr>
        <w:rPr>
          <w:rFonts w:ascii="黑体" w:hAnsi="黑体" w:eastAsia="黑体"/>
          <w:b/>
          <w:sz w:val="32"/>
          <w:szCs w:val="32"/>
        </w:rPr>
      </w:pPr>
      <w:r>
        <w:rPr>
          <w:rFonts w:hint="eastAsia" w:ascii="黑体" w:hAnsi="黑体" w:eastAsia="黑体"/>
          <w:b/>
          <w:sz w:val="32"/>
          <w:szCs w:val="32"/>
        </w:rPr>
        <w:t xml:space="preserve">    （八）深刻认识全面从严治党永远在路上</w:t>
      </w:r>
    </w:p>
    <w:p>
      <w:pPr>
        <w:rPr>
          <w:rFonts w:ascii="仿宋" w:hAnsi="仿宋" w:eastAsia="仿宋"/>
          <w:sz w:val="32"/>
          <w:szCs w:val="32"/>
        </w:rPr>
      </w:pPr>
      <w:r>
        <w:rPr>
          <w:rFonts w:hint="eastAsia" w:ascii="仿宋" w:hAnsi="仿宋" w:eastAsia="仿宋"/>
          <w:sz w:val="32"/>
          <w:szCs w:val="32"/>
        </w:rPr>
        <w:t xml:space="preserve">　　习近平总书记强调，党要团结带领人民进行伟大斗争、推进伟大事业、实现伟大梦想，必须毫不动摇坚持和完善党的领导，毫不动摇推进党的建设新的伟大工程，把党建设得更加坚强有力。只有进一步把党建设好，确保我们党永葆旺盛生命力和强大战斗力，我们党才能带领人民成功应对重大挑战、抵御重大风险、克服重大阻力、解决重大矛盾，不断从胜利走向新的胜利。实践使我们越来越深刻地认识到，管党治党不仅关系党的前途命运，而且关系国家和民族的前途命运，必须以更大的决心、更大的勇气、更大的气力抓紧抓好。 </w:t>
      </w:r>
    </w:p>
    <w:p>
      <w:r>
        <w:rPr>
          <w:rFonts w:hint="eastAsia" w:ascii="仿宋" w:hAnsi="仿宋" w:eastAsia="仿宋"/>
          <w:sz w:val="32"/>
          <w:szCs w:val="32"/>
        </w:rPr>
        <w:t>　　习近平总书记指出，全面从严治党永远在路上。一个政党，一个政权，其前途命运取决于人心向背。对党的十八大以来全面从严治党取得的成果，人民群众给予了很高评价，成绩值得充分肯定，经验值得深入总结。但是，我们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r>
        <w:rPr>
          <w:rFonts w:hint="eastAsia"/>
        </w:rPr>
        <w:t xml:space="preserve">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w:t>
      </w:r>
      <w:r>
        <w:rPr>
          <w:rFonts w:ascii="黑体" w:hAnsi="黑体" w:eastAsia="黑体" w:cs="Times New Roman"/>
          <w:sz w:val="32"/>
          <w:szCs w:val="32"/>
        </w:rPr>
        <w:t>、牢固树立“四个意识”，旗帜鲜明讲政治。</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习近平总书记指出：“我们党作为马克思主义政党，讲政治是突出的特点和优势。没有强有力的政治保证，党的团结统一就是一句空话。”</w:t>
      </w:r>
      <w:r>
        <w:rPr>
          <w:rFonts w:ascii="Times New Roman" w:hAnsi="Times New Roman" w:eastAsia="仿宋" w:cs="Times New Roman"/>
          <w:sz w:val="32"/>
          <w:szCs w:val="32"/>
        </w:rPr>
        <w:t>今年2月13日，在省部级主要领导干部学习贯彻十八届六中全会精神专题研讨班开班式上，习近平总书记</w:t>
      </w:r>
      <w:r>
        <w:rPr>
          <w:rFonts w:hint="eastAsia" w:ascii="Times New Roman" w:hAnsi="Times New Roman" w:eastAsia="仿宋" w:cs="Times New Roman"/>
          <w:sz w:val="32"/>
          <w:szCs w:val="32"/>
        </w:rPr>
        <w:t>就</w:t>
      </w:r>
      <w:r>
        <w:rPr>
          <w:rFonts w:ascii="Times New Roman" w:hAnsi="Times New Roman" w:eastAsia="仿宋" w:cs="Times New Roman"/>
          <w:sz w:val="32"/>
          <w:szCs w:val="32"/>
        </w:rPr>
        <w:t>提出</w:t>
      </w:r>
      <w:r>
        <w:rPr>
          <w:rFonts w:hint="eastAsia" w:ascii="Times New Roman" w:hAnsi="Times New Roman" w:eastAsia="仿宋" w:cs="Times New Roman"/>
          <w:sz w:val="32"/>
          <w:szCs w:val="32"/>
        </w:rPr>
        <w:t>了</w:t>
      </w:r>
      <w:r>
        <w:rPr>
          <w:rFonts w:ascii="Times New Roman" w:hAnsi="Times New Roman" w:eastAsia="仿宋" w:cs="Times New Roman"/>
          <w:sz w:val="32"/>
          <w:szCs w:val="32"/>
        </w:rPr>
        <w:t>“必须旗帜鲜明讲政治”这一重要论断。</w:t>
      </w:r>
      <w:r>
        <w:rPr>
          <w:rFonts w:hint="eastAsia" w:ascii="Times New Roman" w:hAnsi="Times New Roman" w:eastAsia="仿宋" w:cs="Times New Roman"/>
          <w:sz w:val="32"/>
          <w:szCs w:val="32"/>
        </w:rPr>
        <w:t>7月18日</w:t>
      </w:r>
      <w:r>
        <w:rPr>
          <w:rFonts w:ascii="Times New Roman" w:hAnsi="Times New Roman" w:eastAsia="仿宋" w:cs="Times New Roman"/>
          <w:sz w:val="32"/>
          <w:szCs w:val="32"/>
        </w:rPr>
        <w:t>部党组书记、部长苗圩同志在部党组理论学习中心组（扩大）学习研讨班动员讲话中</w:t>
      </w:r>
      <w:r>
        <w:rPr>
          <w:rFonts w:hint="eastAsia" w:ascii="Times New Roman" w:hAnsi="Times New Roman" w:eastAsia="仿宋" w:cs="Times New Roman"/>
          <w:sz w:val="32"/>
          <w:szCs w:val="32"/>
        </w:rPr>
        <w:t>也强调要</w:t>
      </w:r>
      <w:r>
        <w:rPr>
          <w:rFonts w:ascii="Times New Roman" w:hAnsi="Times New Roman" w:eastAsia="仿宋" w:cs="Times New Roman"/>
          <w:sz w:val="32"/>
          <w:szCs w:val="32"/>
        </w:rPr>
        <w:t>旗帜鲜明讲政治。</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历史经验告诉我们，无论是在战火纷飞的战争年代，还是在改革开放的时代大潮中，中国共产党始终依靠讲政治从幼年走向成熟，从弱小走向强大。</w:t>
      </w:r>
    </w:p>
    <w:p>
      <w:pPr>
        <w:ind w:firstLine="640" w:firstLineChars="200"/>
        <w:rPr>
          <w:rFonts w:ascii="Times New Roman" w:hAnsi="Times New Roman" w:eastAsia="仿宋" w:cs="Times New Roman"/>
          <w:sz w:val="32"/>
          <w:szCs w:val="32"/>
        </w:rPr>
      </w:pPr>
      <w:r>
        <w:rPr>
          <w:rFonts w:ascii="黑体" w:hAnsi="黑体" w:eastAsia="黑体" w:cs="Times New Roman"/>
          <w:sz w:val="32"/>
          <w:szCs w:val="32"/>
        </w:rPr>
        <w:t>讲政治，到底怎么讲？</w:t>
      </w:r>
      <w:r>
        <w:rPr>
          <w:rFonts w:ascii="Times New Roman" w:hAnsi="Times New Roman" w:eastAsia="仿宋" w:cs="Times New Roman"/>
          <w:sz w:val="32"/>
          <w:szCs w:val="32"/>
        </w:rPr>
        <w:t xml:space="preserve"> </w:t>
      </w:r>
    </w:p>
    <w:p>
      <w:pPr>
        <w:ind w:firstLine="643" w:firstLineChars="200"/>
        <w:rPr>
          <w:rFonts w:ascii="Times New Roman" w:hAnsi="Times New Roman" w:eastAsia="仿宋" w:cs="Times New Roman"/>
          <w:sz w:val="32"/>
          <w:szCs w:val="32"/>
        </w:rPr>
      </w:pPr>
      <w:r>
        <w:rPr>
          <w:rFonts w:hint="eastAsia" w:ascii="楷体" w:hAnsi="楷体" w:eastAsia="楷体" w:cs="Times New Roman"/>
          <w:b/>
          <w:sz w:val="32"/>
          <w:szCs w:val="32"/>
        </w:rPr>
        <w:t>一要在思想上牢固树立“四个意识”，同以习近平同志为核心的党中央保持高度一致。</w:t>
      </w:r>
      <w:r>
        <w:rPr>
          <w:rFonts w:hint="eastAsia" w:ascii="Times New Roman" w:hAnsi="Times New Roman" w:eastAsia="仿宋" w:cs="Times New Roman"/>
          <w:sz w:val="32"/>
          <w:szCs w:val="32"/>
        </w:rPr>
        <w:t>政治意识、</w:t>
      </w:r>
      <w:bookmarkStart w:id="0" w:name="_GoBack"/>
      <w:bookmarkEnd w:id="0"/>
      <w:r>
        <w:rPr>
          <w:rFonts w:hint="eastAsia" w:ascii="Times New Roman" w:hAnsi="Times New Roman" w:eastAsia="仿宋" w:cs="Times New Roman"/>
          <w:sz w:val="32"/>
          <w:szCs w:val="32"/>
        </w:rPr>
        <w:t>大局意识、核心意识、看齐意识是相互联系的有机整体，内在地包含了讲政治、讲党性、讲原则的总体要求，认清发展形势、识大局顾大体、围绕核心能看齐的基本要求。</w:t>
      </w:r>
    </w:p>
    <w:p>
      <w:pPr>
        <w:ind w:firstLine="643" w:firstLineChars="200"/>
        <w:rPr>
          <w:rFonts w:ascii="Times New Roman" w:hAnsi="Times New Roman" w:eastAsia="仿宋" w:cs="Times New Roman"/>
          <w:sz w:val="32"/>
          <w:szCs w:val="32"/>
        </w:rPr>
      </w:pPr>
      <w:r>
        <w:rPr>
          <w:rFonts w:hint="eastAsia" w:ascii="楷体" w:hAnsi="楷体" w:eastAsia="楷体" w:cs="Times New Roman"/>
          <w:b/>
          <w:sz w:val="32"/>
          <w:szCs w:val="32"/>
        </w:rPr>
        <w:t>二要在行动上紧跟中央，不折不扣地贯彻执行党的政治纲领和政治路线。</w:t>
      </w:r>
      <w:r>
        <w:rPr>
          <w:rFonts w:hint="eastAsia" w:ascii="Times New Roman" w:hAnsi="Times New Roman" w:eastAsia="仿宋" w:cs="Times New Roman"/>
          <w:sz w:val="32"/>
          <w:szCs w:val="32"/>
        </w:rPr>
        <w:t>对中央大政方针的执行状况是党员干部讲政治的实际体现。要防止形式主义的问题。不能把“向党中央看齐”当作口号喊得很响，而行动上却依然我行我素。要防止实用主义的态度。防止“上有政策、下有对策”，“闯红灯”“钻空子”“打擦边球”。</w:t>
      </w:r>
    </w:p>
    <w:p>
      <w:pPr>
        <w:ind w:firstLine="643" w:firstLineChars="200"/>
        <w:rPr>
          <w:rFonts w:ascii="Times New Roman" w:hAnsi="Times New Roman" w:eastAsia="仿宋" w:cs="Times New Roman"/>
          <w:sz w:val="32"/>
          <w:szCs w:val="32"/>
        </w:rPr>
      </w:pPr>
      <w:r>
        <w:rPr>
          <w:rFonts w:hint="eastAsia" w:ascii="楷体" w:hAnsi="楷体" w:eastAsia="楷体" w:cs="Times New Roman"/>
          <w:b/>
          <w:sz w:val="32"/>
          <w:szCs w:val="32"/>
        </w:rPr>
        <w:t>三要在纪律上严格要求，不踩“红线”、守住底线。</w:t>
      </w:r>
      <w:r>
        <w:rPr>
          <w:rFonts w:hint="eastAsia" w:ascii="Times New Roman" w:hAnsi="Times New Roman" w:eastAsia="仿宋" w:cs="Times New Roman"/>
          <w:sz w:val="32"/>
          <w:szCs w:val="32"/>
        </w:rPr>
        <w:t>习近平总书记在第十八届中央纪委五次全会上就此提出了“五个必须”的要求。这些都是不可逾越的底线、不能触碰的红线。党员干部严守政治纪律政治规矩的“底线意识”，要着力做到以下几个方面：</w:t>
      </w:r>
    </w:p>
    <w:p>
      <w:pPr>
        <w:ind w:firstLine="643" w:firstLineChars="200"/>
        <w:rPr>
          <w:rFonts w:ascii="Times New Roman" w:hAnsi="Times New Roman" w:eastAsia="仿宋" w:cs="Times New Roman"/>
          <w:sz w:val="32"/>
          <w:szCs w:val="32"/>
        </w:rPr>
      </w:pPr>
      <w:r>
        <w:rPr>
          <w:rFonts w:hint="eastAsia" w:ascii="Times New Roman" w:hAnsi="Times New Roman" w:eastAsia="仿宋" w:cs="Times New Roman"/>
          <w:b/>
          <w:sz w:val="32"/>
          <w:szCs w:val="32"/>
        </w:rPr>
        <w:t>要坚定信仰。</w:t>
      </w:r>
      <w:r>
        <w:rPr>
          <w:rFonts w:hint="eastAsia" w:ascii="Times New Roman" w:hAnsi="Times New Roman" w:eastAsia="仿宋" w:cs="Times New Roman"/>
          <w:sz w:val="32"/>
          <w:szCs w:val="32"/>
        </w:rPr>
        <w:t>严守政治纪律政治规矩，最根本的就是要补好“钙”，从根子上筑牢思想防线。具体说来，党员同志必须高举中国特色社会主义伟大旗帜，牢固树立中国特色社会主义道路自信、理论自信、制度自信、文化自信。</w:t>
      </w:r>
    </w:p>
    <w:p>
      <w:pPr>
        <w:ind w:firstLine="643" w:firstLineChars="200"/>
        <w:rPr>
          <w:rFonts w:ascii="Times New Roman" w:hAnsi="Times New Roman" w:eastAsia="仿宋" w:cs="Times New Roman"/>
          <w:sz w:val="32"/>
          <w:szCs w:val="32"/>
        </w:rPr>
      </w:pPr>
      <w:r>
        <w:rPr>
          <w:rFonts w:hint="eastAsia" w:ascii="Times New Roman" w:hAnsi="Times New Roman" w:eastAsia="仿宋" w:cs="Times New Roman"/>
          <w:b/>
          <w:sz w:val="32"/>
          <w:szCs w:val="32"/>
        </w:rPr>
        <w:t>要抓好学习。</w:t>
      </w:r>
      <w:r>
        <w:rPr>
          <w:rFonts w:hint="eastAsia" w:ascii="Times New Roman" w:hAnsi="Times New Roman" w:eastAsia="仿宋" w:cs="Times New Roman"/>
          <w:sz w:val="32"/>
          <w:szCs w:val="32"/>
        </w:rPr>
        <w:t>要严守政治纪律政治规矩就必须深入学习党的基本理论、党纪国法，系统掌握党在长期实践中形成的优良传统和工作惯例等，努力做到学深悟透、融会贯通、坚决执行。</w:t>
      </w:r>
    </w:p>
    <w:p>
      <w:pPr>
        <w:ind w:firstLine="643" w:firstLineChars="200"/>
        <w:rPr>
          <w:rFonts w:ascii="Times New Roman" w:hAnsi="Times New Roman" w:eastAsia="仿宋" w:cs="Times New Roman"/>
          <w:sz w:val="32"/>
          <w:szCs w:val="32"/>
        </w:rPr>
      </w:pPr>
      <w:r>
        <w:rPr>
          <w:rFonts w:hint="eastAsia" w:ascii="Times New Roman" w:hAnsi="Times New Roman" w:eastAsia="仿宋" w:cs="Times New Roman"/>
          <w:b/>
          <w:sz w:val="32"/>
          <w:szCs w:val="32"/>
        </w:rPr>
        <w:t>要心存敬畏。</w:t>
      </w:r>
      <w:r>
        <w:rPr>
          <w:rFonts w:hint="eastAsia" w:ascii="Times New Roman" w:hAnsi="Times New Roman" w:eastAsia="仿宋" w:cs="Times New Roman"/>
          <w:sz w:val="32"/>
          <w:szCs w:val="32"/>
        </w:rPr>
        <w:t>敬畏是自律的开始，也是行为的界限。作为手中握有权力的党员干部，只要有了如临深渊的畏惧、如履薄冰的谨慎，人生才能行止有度、收放自如。</w:t>
      </w:r>
    </w:p>
    <w:p>
      <w:pPr>
        <w:numPr>
          <w:ilvl w:val="0"/>
          <w:numId w:val="1"/>
        </w:numPr>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采取有效措施，</w:t>
      </w:r>
      <w:r>
        <w:rPr>
          <w:rFonts w:hint="eastAsia" w:ascii="黑体" w:hAnsi="黑体" w:eastAsia="黑体" w:cs="Times New Roman"/>
          <w:sz w:val="32"/>
          <w:szCs w:val="32"/>
          <w:lang w:eastAsia="zh-CN"/>
        </w:rPr>
        <w:t>贯彻落实习近平</w:t>
      </w:r>
      <w:r>
        <w:rPr>
          <w:rFonts w:hint="eastAsia" w:ascii="黑体" w:hAnsi="黑体" w:eastAsia="黑体" w:cs="Times New Roman"/>
          <w:sz w:val="32"/>
          <w:szCs w:val="32"/>
        </w:rPr>
        <w:t>总书记讲话精神</w:t>
      </w:r>
    </w:p>
    <w:p>
      <w:pPr>
        <w:numPr>
          <w:numId w:val="0"/>
        </w:numPr>
        <w:ind w:firstLine="640" w:firstLineChars="200"/>
        <w:rPr>
          <w:rFonts w:ascii="Times New Roman" w:hAnsi="Times New Roman" w:eastAsia="仿宋" w:cs="Times New Roman"/>
          <w:sz w:val="32"/>
          <w:szCs w:val="32"/>
        </w:rPr>
      </w:pPr>
      <w:r>
        <w:rPr>
          <w:rFonts w:hint="eastAsia" w:ascii="黑体" w:hAnsi="黑体" w:eastAsia="黑体" w:cs="Times New Roman"/>
          <w:sz w:val="32"/>
          <w:szCs w:val="32"/>
        </w:rPr>
        <w:t>第一，把学习贯彻习近平总书记“7.26”讲话精神作为“两学一做”学习教育的中心任务。</w:t>
      </w:r>
      <w:r>
        <w:rPr>
          <w:rFonts w:hint="eastAsia" w:ascii="Times New Roman" w:hAnsi="Times New Roman" w:eastAsia="仿宋" w:cs="Times New Roman"/>
          <w:sz w:val="32"/>
          <w:szCs w:val="32"/>
        </w:rPr>
        <w:t>一是常怀“赶考心态”，增强改革意识，进一步强化我院在电子信息产业发展中的基础性、规范性、引导性作用。二是常存“本领恐慌”，增强忧患意识，深入把握国内外标准化发展态势和产业需求，不断锤炼良好作风，提高能力素质。三是常在“有为状态”，增强担当意识，始终保持敢于直面矛盾的进取意识和锲而不舍的钉子精神，在推动我院发展上尽好责、抓到位、见实效。</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院领导要带头学，各支部委员要积极学，党员要主动学，特别是优秀党支部、优秀党员、先进集体、先进个人要成为学习的先行者、实施的践行者，行动的表率。</w:t>
      </w:r>
    </w:p>
    <w:p>
      <w:pPr>
        <w:ind w:firstLine="640" w:firstLineChars="200"/>
        <w:rPr>
          <w:rFonts w:ascii="Times New Roman" w:hAnsi="Times New Roman" w:eastAsia="仿宋" w:cs="Times New Roman"/>
          <w:sz w:val="32"/>
          <w:szCs w:val="32"/>
        </w:rPr>
      </w:pPr>
      <w:r>
        <w:rPr>
          <w:rFonts w:hint="eastAsia" w:ascii="黑体" w:hAnsi="黑体" w:eastAsia="黑体" w:cs="Times New Roman"/>
          <w:sz w:val="32"/>
          <w:szCs w:val="32"/>
        </w:rPr>
        <w:t>第二，抓好宣传，营造学习贯彻习近平总书记讲话精神的浓厚氛围。</w:t>
      </w:r>
      <w:r>
        <w:rPr>
          <w:rFonts w:hint="eastAsia" w:ascii="Times New Roman" w:hAnsi="Times New Roman" w:eastAsia="仿宋" w:cs="Times New Roman"/>
          <w:sz w:val="32"/>
          <w:szCs w:val="32"/>
        </w:rPr>
        <w:t>要以饱满的热情抓好总书记讲话精神的落实。充分利用网络等各种宣传手段，创建多种宣传形式，利用一切有利时机，加大宣传力度，让总书记讲话精神在我院落</w:t>
      </w:r>
      <w:r>
        <w:rPr>
          <w:rFonts w:hint="eastAsia" w:ascii="Times New Roman" w:hAnsi="Times New Roman" w:eastAsia="仿宋" w:cs="Times New Roman"/>
          <w:sz w:val="32"/>
          <w:szCs w:val="32"/>
          <w:lang w:eastAsia="zh-CN"/>
        </w:rPr>
        <w:t>到实处</w:t>
      </w:r>
      <w:r>
        <w:rPr>
          <w:rFonts w:hint="eastAsia" w:ascii="Times New Roman" w:hAnsi="Times New Roman" w:eastAsia="仿宋" w:cs="Times New Roman"/>
          <w:sz w:val="32"/>
          <w:szCs w:val="32"/>
        </w:rPr>
        <w:t>。要把学习贯彻总书记讲话精神与我院</w:t>
      </w:r>
      <w:r>
        <w:rPr>
          <w:rFonts w:hint="eastAsia" w:ascii="Times New Roman" w:hAnsi="Times New Roman" w:eastAsia="仿宋" w:cs="Times New Roman"/>
          <w:sz w:val="32"/>
          <w:szCs w:val="32"/>
          <w:lang w:eastAsia="zh-CN"/>
        </w:rPr>
        <w:t>业务</w:t>
      </w:r>
      <w:r>
        <w:rPr>
          <w:rFonts w:hint="eastAsia" w:ascii="Times New Roman" w:hAnsi="Times New Roman" w:eastAsia="仿宋" w:cs="Times New Roman"/>
          <w:sz w:val="32"/>
          <w:szCs w:val="32"/>
        </w:rPr>
        <w:t>发展结合起来，使总书记讲话精神成为我院建成“国内一流、国际知名”目标的强大动力。要把学习贯彻总书记讲话精神与我院党建结合起来，深刻认识全面从严治党永远在路上，全面从严治党依然任重道远，坚持问题导向，保持战略定力，推动我院全面从严治党向纵深发展。</w:t>
      </w:r>
    </w:p>
    <w:p>
      <w:pPr>
        <w:ind w:firstLine="640" w:firstLineChars="200"/>
        <w:rPr>
          <w:rFonts w:ascii="Times New Roman" w:hAnsi="Times New Roman" w:eastAsia="仿宋" w:cs="Times New Roman"/>
          <w:sz w:val="32"/>
          <w:szCs w:val="32"/>
        </w:rPr>
      </w:pPr>
      <w:r>
        <w:rPr>
          <w:rFonts w:hint="eastAsia" w:ascii="黑体" w:hAnsi="黑体" w:eastAsia="黑体" w:cs="Times New Roman"/>
          <w:sz w:val="32"/>
          <w:szCs w:val="32"/>
        </w:rPr>
        <w:t>第三，努力实践习近平总书记讲话精神。</w:t>
      </w:r>
      <w:r>
        <w:rPr>
          <w:rFonts w:hint="eastAsia" w:ascii="Times New Roman" w:hAnsi="Times New Roman" w:eastAsia="仿宋" w:cs="Times New Roman"/>
          <w:sz w:val="32"/>
          <w:szCs w:val="32"/>
        </w:rPr>
        <w:t>在政治上，对党绝对忠诚，牢固树立“四个意识”，坚持维护以习近平同志为核心的党中央的绝对权威和统一领导，提高政治站位，始终保持昂扬向上、奋发有为的精神状态，奋力推动各项事业不断前进发展。在科研业务上，紧紧围绕制造强国、网络强国建设这一战略目标，打好攻坚战，攀登更高目标，拓展科研领域，创新科研成果，提高我院发展质量和效益，状大我院</w:t>
      </w:r>
      <w:r>
        <w:rPr>
          <w:rFonts w:hint="eastAsia" w:ascii="Times New Roman" w:hAnsi="Times New Roman" w:eastAsia="仿宋" w:cs="Times New Roman"/>
          <w:sz w:val="32"/>
          <w:szCs w:val="32"/>
          <w:lang w:eastAsia="zh-CN"/>
        </w:rPr>
        <w:t>建设和</w:t>
      </w:r>
      <w:r>
        <w:rPr>
          <w:rFonts w:hint="eastAsia" w:ascii="Times New Roman" w:hAnsi="Times New Roman" w:eastAsia="仿宋" w:cs="Times New Roman"/>
          <w:sz w:val="32"/>
          <w:szCs w:val="32"/>
        </w:rPr>
        <w:t>发展的实力和能力。</w:t>
      </w:r>
    </w:p>
    <w:p>
      <w:pPr>
        <w:ind w:firstLine="640" w:firstLineChars="200"/>
        <w:rPr>
          <w:rFonts w:ascii="Times New Roman" w:hAnsi="Times New Roman" w:eastAsia="仿宋" w:cs="Times New Roman"/>
          <w:sz w:val="32"/>
          <w:szCs w:val="32"/>
        </w:rPr>
      </w:pPr>
      <w:r>
        <w:rPr>
          <w:rFonts w:hint="eastAsia" w:ascii="黑体" w:hAnsi="黑体" w:eastAsia="黑体" w:cs="Times New Roman"/>
          <w:sz w:val="32"/>
          <w:szCs w:val="32"/>
        </w:rPr>
        <w:t>第四，形成学习常态化制度化</w:t>
      </w:r>
      <w:r>
        <w:rPr>
          <w:rFonts w:hint="eastAsia" w:ascii="Times New Roman" w:hAnsi="Times New Roman" w:eastAsia="仿宋" w:cs="Times New Roman"/>
          <w:sz w:val="32"/>
          <w:szCs w:val="32"/>
        </w:rPr>
        <w:t>。一是建立常态化制度化学习机制，包括制定和完善相关学习制度，制定切实可行的学习计划，形成有效适用的学习模式。二是制定科学的考评办法，定期检查学习实效。</w:t>
      </w:r>
    </w:p>
    <w:p>
      <w:pPr>
        <w:ind w:firstLine="640" w:firstLineChars="200"/>
        <w:rPr>
          <w:rFonts w:ascii="Times New Roman" w:hAnsi="Times New Roman" w:eastAsia="仿宋" w:cs="Times New Roman"/>
          <w:sz w:val="32"/>
          <w:szCs w:val="32"/>
        </w:rPr>
      </w:pPr>
    </w:p>
    <w:p>
      <w:pPr>
        <w:ind w:firstLine="640" w:firstLineChars="200"/>
        <w:rPr>
          <w:rFonts w:ascii="Times New Roman" w:hAnsi="Times New Roman" w:eastAsia="仿宋" w:cs="Times New Roman"/>
          <w:sz w:val="32"/>
          <w:szCs w:val="32"/>
        </w:rPr>
      </w:pPr>
      <w:r>
        <w:rPr>
          <w:rFonts w:hint="eastAsia" w:ascii="黑体" w:hAnsi="黑体" w:eastAsia="黑体" w:cs="Times New Roman"/>
          <w:sz w:val="32"/>
          <w:szCs w:val="32"/>
        </w:rPr>
        <w:t>同志们</w:t>
      </w:r>
      <w:r>
        <w:rPr>
          <w:rFonts w:hint="eastAsia" w:ascii="Times New Roman" w:hAnsi="Times New Roman" w:eastAsia="仿宋" w:cs="Times New Roman"/>
          <w:sz w:val="32"/>
          <w:szCs w:val="32"/>
        </w:rPr>
        <w:t>，习近平总书记“7.26”讲话高屋建瓴、总揽全局、思想深邃、内涵丰富、博大精深，是一篇闪耀着马克思主义真理光辉的纲领性文献，是坚持和发展中国特色社会主义的政治宣言和行动纲领。我们必须</w:t>
      </w:r>
      <w:r>
        <w:rPr>
          <w:rFonts w:hint="eastAsia" w:ascii="Times New Roman" w:hAnsi="Times New Roman" w:eastAsia="仿宋" w:cs="Times New Roman"/>
          <w:sz w:val="32"/>
          <w:szCs w:val="32"/>
          <w:lang w:eastAsia="zh-CN"/>
        </w:rPr>
        <w:t>高举</w:t>
      </w:r>
      <w:r>
        <w:rPr>
          <w:rFonts w:hint="eastAsia" w:ascii="Times New Roman" w:hAnsi="Times New Roman" w:eastAsia="仿宋" w:cs="Times New Roman"/>
          <w:sz w:val="32"/>
          <w:szCs w:val="32"/>
        </w:rPr>
        <w:t>中国特色社会主义伟大旗帜，把拥戴核心、维护核心作为最大政治，</w:t>
      </w:r>
      <w:r>
        <w:rPr>
          <w:rFonts w:hint="eastAsia" w:ascii="Times New Roman" w:hAnsi="Times New Roman" w:eastAsia="仿宋" w:cs="Times New Roman"/>
          <w:sz w:val="32"/>
          <w:szCs w:val="32"/>
          <w:lang w:eastAsia="zh-CN"/>
        </w:rPr>
        <w:t>各党支部和党员干部要坚持以习近平总书记重要讲话精神为指导，进一步加强党风廉政建设，推进全面从严治党向纵深发展；要立足制造强国和网络强国建设全局，从全力推进中国制造</w:t>
      </w:r>
      <w:r>
        <w:rPr>
          <w:rFonts w:hint="eastAsia" w:ascii="Times New Roman" w:hAnsi="Times New Roman" w:eastAsia="仿宋" w:cs="Times New Roman"/>
          <w:sz w:val="32"/>
          <w:szCs w:val="32"/>
          <w:lang w:val="en-US" w:eastAsia="zh-CN"/>
        </w:rPr>
        <w:t>2025、深化制造业与互联网融合发展、推进军民融合深度发展等方面开展和落实各项工作，</w:t>
      </w:r>
      <w:r>
        <w:rPr>
          <w:rFonts w:hint="eastAsia" w:ascii="Times New Roman" w:hAnsi="Times New Roman" w:eastAsia="仿宋" w:cs="Times New Roman"/>
          <w:sz w:val="32"/>
          <w:szCs w:val="32"/>
        </w:rPr>
        <w:t>化为坚定的信念和自觉行动，以优异的成绩迎接党的十九大胜利召开。</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宋">
    <w:altName w:val="宋体"/>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书体坊赵九江钢笔楷书">
    <w:panose1 w:val="03000509000000000000"/>
    <w:charset w:val="86"/>
    <w:family w:val="auto"/>
    <w:pitch w:val="default"/>
    <w:sig w:usb0="00000001" w:usb1="080E0000" w:usb2="00000000" w:usb3="00000000" w:csb0="00040000" w:csb1="00000000"/>
  </w:font>
  <w:font w:name="书体坊赵九江钢笔行书">
    <w:panose1 w:val="03000509000000000000"/>
    <w:charset w:val="86"/>
    <w:family w:val="auto"/>
    <w:pitch w:val="default"/>
    <w:sig w:usb0="00000001" w:usb1="080E0000" w:usb2="00000000" w:usb3="00000000" w:csb0="00040000" w:csb1="00000000"/>
  </w:font>
  <w:font w:name="书体坊郭小语钢笔楷体">
    <w:panose1 w:val="02010601030101010101"/>
    <w:charset w:val="86"/>
    <w:family w:val="auto"/>
    <w:pitch w:val="default"/>
    <w:sig w:usb0="00000001" w:usb1="080E0000" w:usb2="00000000" w:usb3="00000000" w:csb0="00040000" w:csb1="00000000"/>
  </w:font>
  <w:font w:name="书体坊雪纯体3500">
    <w:panose1 w:val="02010601030101010101"/>
    <w:charset w:val="86"/>
    <w:family w:val="auto"/>
    <w:pitch w:val="default"/>
    <w:sig w:usb0="00000003" w:usb1="080E0000" w:usb2="00000000" w:usb3="00000000" w:csb0="00040000" w:csb1="00000000"/>
  </w:font>
  <w:font w:name="Helvetica">
    <w:panose1 w:val="020B0604020202030204"/>
    <w:charset w:val="00"/>
    <w:family w:val="swiss"/>
    <w:pitch w:val="default"/>
    <w:sig w:usb0="00000000" w:usb1="00000000" w:usb2="00000000" w:usb3="00000000" w:csb0="00000093" w:csb1="00000000"/>
  </w:font>
  <w:font w:name="h">
    <w:altName w:val="Alex Brush"/>
    <w:panose1 w:val="00000000000000000000"/>
    <w:charset w:val="00"/>
    <w:family w:val="auto"/>
    <w:pitch w:val="default"/>
    <w:sig w:usb0="00000000" w:usb1="00000000" w:usb2="00000000" w:usb3="00000000" w:csb0="00000000" w:csb1="00000000"/>
  </w:font>
  <w:font w:name="Alex Brush">
    <w:panose1 w:val="02000400000000000000"/>
    <w:charset w:val="00"/>
    <w:family w:val="auto"/>
    <w:pitch w:val="default"/>
    <w:sig w:usb0="800000AF" w:usb1="5000204A" w:usb2="00000000" w:usb3="00000000" w:csb0="20000011" w:csb1="00000000"/>
  </w:font>
  <w:font w:name="HAKUYOCaoShu3500">
    <w:panose1 w:val="02000600000000000000"/>
    <w:charset w:val="86"/>
    <w:family w:val="auto"/>
    <w:pitch w:val="default"/>
    <w:sig w:usb0="FFFFFFFF" w:usb1="E9FFFFFF" w:usb2="0000003F" w:usb3="00000000" w:csb0="603F00FF" w:csb1="FFFF0000"/>
  </w:font>
  <w:font w:name="He">
    <w:altName w:val="Alex Brush"/>
    <w:panose1 w:val="00000000000000000000"/>
    <w:charset w:val="00"/>
    <w:family w:val="auto"/>
    <w:pitch w:val="default"/>
    <w:sig w:usb0="00000000" w:usb1="00000000" w:usb2="00000000" w:usb3="00000000" w:csb0="00000000" w:csb1="00000000"/>
  </w:font>
  <w:font w:name="Het">
    <w:altName w:val="Alex Brush"/>
    <w:panose1 w:val="00000000000000000000"/>
    <w:charset w:val="00"/>
    <w:family w:val="auto"/>
    <w:pitch w:val="default"/>
    <w:sig w:usb0="00000000" w:usb1="00000000" w:usb2="00000000" w:usb3="00000000" w:csb0="00000000" w:csb1="00000000"/>
  </w:font>
  <w:font w:name="Heti">
    <w:altName w:val="Alex Brush"/>
    <w:panose1 w:val="00000000000000000000"/>
    <w:charset w:val="00"/>
    <w:family w:val="auto"/>
    <w:pitch w:val="default"/>
    <w:sig w:usb0="00000000" w:usb1="00000000" w:usb2="00000000" w:usb3="00000000" w:csb0="00000000" w:csb1="00000000"/>
  </w:font>
  <w:font w:name="开题">
    <w:altName w:val="Alex Brush"/>
    <w:panose1 w:val="00000000000000000000"/>
    <w:charset w:val="00"/>
    <w:family w:val="auto"/>
    <w:pitch w:val="default"/>
    <w:sig w:usb0="00000000" w:usb1="00000000" w:usb2="00000000" w:usb3="00000000" w:csb0="00000000" w:csb1="00000000"/>
  </w:font>
  <w:font w:name="开">
    <w:altName w:val="Alex Brush"/>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中等线简体">
    <w:panose1 w:val="02010601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隶书">
    <w:panose1 w:val="02010800040101010101"/>
    <w:charset w:val="86"/>
    <w:family w:val="auto"/>
    <w:pitch w:val="default"/>
    <w:sig w:usb0="00000001" w:usb1="080F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楷">
    <w:altName w:val="楷体_GB2312"/>
    <w:panose1 w:val="00000000000000000000"/>
    <w:charset w:val="00"/>
    <w:family w:val="auto"/>
    <w:pitch w:val="default"/>
    <w:sig w:usb0="00000000" w:usb1="00000000" w:usb2="00000000" w:usb3="00000000" w:csb0="00000000" w:csb1="00000000"/>
  </w:font>
  <w:font w:name="Helvetica Neue">
    <w:altName w:val="Helvetica"/>
    <w:panose1 w:val="00000000000000000000"/>
    <w:charset w:val="00"/>
    <w:family w:val="auto"/>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方正吕建德字体">
    <w:panose1 w:val="02010600010101010101"/>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博洋行楷">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0613521"/>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CEC05"/>
    <w:multiLevelType w:val="singleLevel"/>
    <w:tmpl w:val="599CEC05"/>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31"/>
    <w:rsid w:val="00070FFF"/>
    <w:rsid w:val="00096380"/>
    <w:rsid w:val="000A283A"/>
    <w:rsid w:val="000A5771"/>
    <w:rsid w:val="00153FE2"/>
    <w:rsid w:val="001B3123"/>
    <w:rsid w:val="002F473E"/>
    <w:rsid w:val="00333390"/>
    <w:rsid w:val="00345FAB"/>
    <w:rsid w:val="003A6957"/>
    <w:rsid w:val="003E3782"/>
    <w:rsid w:val="00411110"/>
    <w:rsid w:val="00434E30"/>
    <w:rsid w:val="004A079E"/>
    <w:rsid w:val="00655C2E"/>
    <w:rsid w:val="00662113"/>
    <w:rsid w:val="006761E2"/>
    <w:rsid w:val="00694BA6"/>
    <w:rsid w:val="00706A98"/>
    <w:rsid w:val="007342BD"/>
    <w:rsid w:val="00734DB2"/>
    <w:rsid w:val="00757A4E"/>
    <w:rsid w:val="007772F1"/>
    <w:rsid w:val="00796636"/>
    <w:rsid w:val="007B3791"/>
    <w:rsid w:val="007B3CDA"/>
    <w:rsid w:val="007C1231"/>
    <w:rsid w:val="00870525"/>
    <w:rsid w:val="008C1CB7"/>
    <w:rsid w:val="009329EB"/>
    <w:rsid w:val="00A2718F"/>
    <w:rsid w:val="00AD5643"/>
    <w:rsid w:val="00B44786"/>
    <w:rsid w:val="00B93E60"/>
    <w:rsid w:val="00B96D29"/>
    <w:rsid w:val="00D2069F"/>
    <w:rsid w:val="00E279B9"/>
    <w:rsid w:val="00E34898"/>
    <w:rsid w:val="00E5511D"/>
    <w:rsid w:val="00FB38DF"/>
    <w:rsid w:val="00FC5105"/>
    <w:rsid w:val="00FD75D4"/>
    <w:rsid w:val="2B374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0175AC-3366-47B8-85BB-EDC3B774F894}">
  <ds:schemaRefs/>
</ds:datastoreItem>
</file>

<file path=docProps/app.xml><?xml version="1.0" encoding="utf-8"?>
<Properties xmlns="http://schemas.openxmlformats.org/officeDocument/2006/extended-properties" xmlns:vt="http://schemas.openxmlformats.org/officeDocument/2006/docPropsVTypes">
  <Template>Normal</Template>
  <Pages>12</Pages>
  <Words>852</Words>
  <Characters>4859</Characters>
  <Lines>40</Lines>
  <Paragraphs>11</Paragraphs>
  <TotalTime>0</TotalTime>
  <ScaleCrop>false</ScaleCrop>
  <LinksUpToDate>false</LinksUpToDate>
  <CharactersWithSpaces>5700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2017-08-15T07:37:00Z</dcterms:created>
  <dc:creator>luofm</dc:creator>
  <cp:lastModifiedBy>Administrator</cp:lastModifiedBy>
  <dcterms:modified xsi:type="dcterms:W3CDTF">2017-08-23T02:45:38Z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