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bCs/>
          <w:sz w:val="28"/>
          <w:szCs w:val="36"/>
          <w:lang w:val="en-US" w:eastAsia="zh-CN"/>
        </w:rPr>
      </w:pPr>
      <w:r>
        <w:rPr>
          <w:rFonts w:hint="eastAsia" w:ascii="黑体" w:hAnsi="黑体" w:eastAsia="黑体" w:cs="黑体"/>
          <w:b/>
          <w:bCs/>
          <w:sz w:val="28"/>
          <w:szCs w:val="36"/>
          <w:lang w:val="en-US" w:eastAsia="zh-CN"/>
        </w:rPr>
        <w:t>附件：</w:t>
      </w:r>
    </w:p>
    <w:p>
      <w:pPr>
        <w:jc w:val="center"/>
        <w:rPr>
          <w:rFonts w:hint="eastAsia" w:ascii="黑体" w:hAnsi="黑体" w:eastAsia="黑体" w:cs="黑体"/>
          <w:b/>
          <w:bCs/>
          <w:sz w:val="28"/>
          <w:szCs w:val="36"/>
          <w:lang w:val="en-US" w:eastAsia="zh-CN"/>
        </w:rPr>
      </w:pPr>
      <w:bookmarkStart w:id="0" w:name="_GoBack"/>
      <w:r>
        <w:rPr>
          <w:rFonts w:hint="eastAsia" w:ascii="黑体" w:hAnsi="黑体" w:eastAsia="黑体" w:cs="黑体"/>
          <w:b/>
          <w:bCs/>
          <w:sz w:val="28"/>
          <w:szCs w:val="36"/>
          <w:lang w:val="en-US" w:eastAsia="zh-CN"/>
        </w:rPr>
        <w:t>生命体征感知设备（心率感知功能）测试活动报名表</w:t>
      </w:r>
    </w:p>
    <w:bookmarkEnd w:id="0"/>
    <w:p>
      <w:pPr>
        <w:tabs>
          <w:tab w:val="left" w:pos="6499"/>
        </w:tabs>
        <w:bidi w:val="0"/>
        <w:jc w:val="left"/>
        <w:rPr>
          <w:rFonts w:hint="eastAsia" w:cs="Times New Roman"/>
          <w:b/>
          <w:bCs/>
          <w:kern w:val="2"/>
          <w:sz w:val="21"/>
          <w:szCs w:val="22"/>
          <w:lang w:val="en-US" w:eastAsia="zh-CN" w:bidi="ar-SA"/>
        </w:rPr>
      </w:pPr>
      <w:r>
        <w:rPr>
          <w:rFonts w:hint="eastAsia" w:cs="Times New Roman"/>
          <w:kern w:val="2"/>
          <w:sz w:val="21"/>
          <w:szCs w:val="22"/>
          <w:lang w:val="en-US" w:eastAsia="zh-CN" w:bidi="ar-SA"/>
        </w:rPr>
        <w:tab/>
      </w:r>
      <w:r>
        <w:rPr>
          <w:rFonts w:hint="eastAsia" w:cs="Times New Roman"/>
          <w:b/>
          <w:bCs/>
          <w:kern w:val="2"/>
          <w:sz w:val="21"/>
          <w:szCs w:val="22"/>
          <w:lang w:val="en-US" w:eastAsia="zh-CN" w:bidi="ar-SA"/>
        </w:rPr>
        <w:t>编号：</w:t>
      </w:r>
    </w:p>
    <w:p>
      <w:pPr>
        <w:numPr>
          <w:ilvl w:val="0"/>
          <w:numId w:val="0"/>
        </w:numPr>
        <w:spacing w:before="28" w:beforeLines="10" w:after="28" w:afterLines="10"/>
        <w:jc w:val="both"/>
        <w:rPr>
          <w:rFonts w:hint="default" w:cs="Times New Roman"/>
          <w:b/>
          <w:bCs/>
          <w:kern w:val="2"/>
          <w:sz w:val="21"/>
          <w:szCs w:val="22"/>
          <w:lang w:val="en-US" w:eastAsia="zh-CN" w:bidi="ar-SA"/>
        </w:rPr>
      </w:pPr>
      <w:r>
        <w:rPr>
          <w:rFonts w:hint="eastAsia" w:asciiTheme="majorEastAsia" w:hAnsiTheme="majorEastAsia" w:eastAsiaTheme="majorEastAsia" w:cstheme="majorEastAsia"/>
          <w:b/>
          <w:sz w:val="24"/>
          <w:szCs w:val="24"/>
          <w:lang w:val="en-US" w:eastAsia="zh-CN"/>
        </w:rPr>
        <w:t xml:space="preserve">1.厂商信息 </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1267"/>
        <w:gridCol w:w="5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99" w:type="dxa"/>
            <w:vMerge w:val="restart"/>
            <w:tcBorders>
              <w:top w:val="single" w:color="000000" w:sz="12" w:space="0"/>
              <w:left w:val="single" w:color="000000" w:sz="12" w:space="0"/>
              <w:right w:val="single" w:color="000000" w:sz="12" w:space="0"/>
            </w:tcBorders>
            <w:vAlign w:val="center"/>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bCs w:val="0"/>
                <w:sz w:val="24"/>
                <w:szCs w:val="24"/>
                <w:lang w:val="en-US" w:eastAsia="zh-CN"/>
              </w:rPr>
              <w:t>厂商信息</w:t>
            </w:r>
          </w:p>
        </w:tc>
        <w:tc>
          <w:tcPr>
            <w:tcW w:w="1267" w:type="dxa"/>
            <w:tcBorders>
              <w:top w:val="single" w:color="000000" w:sz="12" w:space="0"/>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名称</w:t>
            </w:r>
          </w:p>
        </w:tc>
        <w:tc>
          <w:tcPr>
            <w:tcW w:w="5356" w:type="dxa"/>
            <w:tcBorders>
              <w:top w:val="single" w:color="000000" w:sz="12" w:space="0"/>
              <w:left w:val="single" w:color="000000" w:sz="12" w:space="0"/>
              <w:right w:val="single" w:color="000000" w:sz="12" w:space="0"/>
            </w:tcBorders>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99" w:type="dxa"/>
            <w:vMerge w:val="continue"/>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p>
        </w:tc>
        <w:tc>
          <w:tcPr>
            <w:tcW w:w="1267" w:type="dxa"/>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地址</w:t>
            </w:r>
          </w:p>
        </w:tc>
        <w:tc>
          <w:tcPr>
            <w:tcW w:w="5356" w:type="dxa"/>
            <w:tcBorders>
              <w:left w:val="single" w:color="000000" w:sz="12" w:space="0"/>
              <w:right w:val="single" w:color="000000" w:sz="12" w:space="0"/>
            </w:tcBorders>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99" w:type="dxa"/>
            <w:vMerge w:val="continue"/>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p>
        </w:tc>
        <w:tc>
          <w:tcPr>
            <w:tcW w:w="1267" w:type="dxa"/>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邮编</w:t>
            </w:r>
          </w:p>
        </w:tc>
        <w:tc>
          <w:tcPr>
            <w:tcW w:w="5356" w:type="dxa"/>
            <w:tcBorders>
              <w:left w:val="single" w:color="000000" w:sz="12" w:space="0"/>
              <w:right w:val="single" w:color="000000" w:sz="12" w:space="0"/>
            </w:tcBorders>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99" w:type="dxa"/>
            <w:vMerge w:val="continue"/>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p>
        </w:tc>
        <w:tc>
          <w:tcPr>
            <w:tcW w:w="1267" w:type="dxa"/>
            <w:tcBorders>
              <w:left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联系人</w:t>
            </w:r>
          </w:p>
        </w:tc>
        <w:tc>
          <w:tcPr>
            <w:tcW w:w="5356" w:type="dxa"/>
            <w:tcBorders>
              <w:left w:val="single" w:color="000000" w:sz="12" w:space="0"/>
              <w:right w:val="single" w:color="000000" w:sz="12" w:space="0"/>
            </w:tcBorders>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99" w:type="dxa"/>
            <w:vMerge w:val="continue"/>
            <w:tcBorders>
              <w:left w:val="single" w:color="000000" w:sz="12" w:space="0"/>
              <w:bottom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p>
        </w:tc>
        <w:tc>
          <w:tcPr>
            <w:tcW w:w="1267" w:type="dxa"/>
            <w:tcBorders>
              <w:left w:val="single" w:color="000000" w:sz="12" w:space="0"/>
              <w:bottom w:val="single" w:color="000000" w:sz="12" w:space="0"/>
              <w:right w:val="single" w:color="000000" w:sz="12" w:space="0"/>
            </w:tcBorders>
          </w:tcPr>
          <w:p>
            <w:pPr>
              <w:spacing w:before="28" w:beforeLines="10" w:after="28" w:afterLines="10"/>
              <w:jc w:val="left"/>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联系方式</w:t>
            </w:r>
          </w:p>
        </w:tc>
        <w:tc>
          <w:tcPr>
            <w:tcW w:w="5356" w:type="dxa"/>
            <w:tcBorders>
              <w:left w:val="single" w:color="000000" w:sz="12" w:space="0"/>
              <w:bottom w:val="single" w:color="000000" w:sz="12" w:space="0"/>
              <w:right w:val="single" w:color="000000" w:sz="12" w:space="0"/>
            </w:tcBorders>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tc>
      </w:tr>
    </w:tbl>
    <w:p>
      <w:pPr>
        <w:spacing w:before="28" w:beforeLines="10" w:after="28" w:afterLines="10"/>
        <w:jc w:val="center"/>
        <w:rPr>
          <w:rFonts w:hint="eastAsia" w:asciiTheme="majorEastAsia" w:hAnsiTheme="majorEastAsia" w:eastAsiaTheme="majorEastAsia" w:cstheme="majorEastAsia"/>
          <w:b/>
          <w:sz w:val="24"/>
          <w:szCs w:val="24"/>
          <w:lang w:val="en-US" w:eastAsia="zh-CN"/>
        </w:rPr>
      </w:pPr>
    </w:p>
    <w:p>
      <w:pPr>
        <w:numPr>
          <w:ilvl w:val="0"/>
          <w:numId w:val="0"/>
        </w:numPr>
        <w:spacing w:before="28" w:beforeLines="10" w:after="28" w:afterLines="10"/>
        <w:jc w:val="both"/>
        <w:rPr>
          <w:rFonts w:hint="default"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2.送测设备信息</w:t>
      </w:r>
    </w:p>
    <w:tbl>
      <w:tblPr>
        <w:tblStyle w:val="3"/>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916"/>
        <w:gridCol w:w="1308"/>
        <w:gridCol w:w="207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val="en-US" w:eastAsia="zh-CN"/>
              </w:rPr>
              <w:t>送测设备名称</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val="en-US" w:eastAsia="zh-CN"/>
              </w:rPr>
              <w:t>送测设备型号</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val="en-US" w:eastAsia="zh-CN"/>
              </w:rPr>
              <w:t>送测设备类型</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设备佩戴方式</w:t>
            </w:r>
          </w:p>
        </w:tc>
        <w:tc>
          <w:tcPr>
            <w:tcW w:w="2916" w:type="dxa"/>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p>
        </w:tc>
        <w:tc>
          <w:tcPr>
            <w:tcW w:w="1308" w:type="dxa"/>
            <w:vAlign w:val="center"/>
          </w:tcPr>
          <w:p>
            <w:pPr>
              <w:spacing w:before="28" w:beforeLines="10" w:after="28" w:afterLines="10"/>
              <w:jc w:val="center"/>
            </w:pPr>
            <w:r>
              <w:rPr>
                <w:rFonts w:hint="eastAsia" w:asciiTheme="majorEastAsia" w:hAnsiTheme="majorEastAsia" w:eastAsiaTheme="majorEastAsia" w:cstheme="majorEastAsia"/>
                <w:b/>
                <w:sz w:val="24"/>
                <w:szCs w:val="24"/>
                <w:lang w:eastAsia="zh-CN"/>
              </w:rPr>
              <w:t>样品数量</w:t>
            </w:r>
          </w:p>
        </w:tc>
        <w:tc>
          <w:tcPr>
            <w:tcW w:w="2071" w:type="dxa"/>
            <w:vAlign w:val="center"/>
          </w:tcPr>
          <w:p>
            <w:pPr>
              <w:spacing w:before="28" w:beforeLines="10" w:after="28" w:afterLines="10"/>
              <w:jc w:val="cente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适用人群</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val="0"/>
                <w:bCs/>
                <w:sz w:val="24"/>
                <w:szCs w:val="24"/>
                <w:lang w:val="en-US" w:eastAsia="zh-CN"/>
              </w:rPr>
              <w:t>□30岁以下  □30岁-60岁  □60岁以上</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心率测量原理</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val="0"/>
                <w:bCs/>
                <w:sz w:val="24"/>
                <w:szCs w:val="24"/>
                <w:lang w:val="en-US" w:eastAsia="zh-CN"/>
              </w:rPr>
              <w:t xml:space="preserve">□心电     □光电     □压电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联网方式</w:t>
            </w:r>
          </w:p>
        </w:tc>
        <w:tc>
          <w:tcPr>
            <w:tcW w:w="6295" w:type="dxa"/>
            <w:gridSpan w:val="3"/>
            <w:tcBorders>
              <w:left w:val="single" w:color="000000" w:sz="12" w:space="0"/>
            </w:tcBorders>
            <w:vAlign w:val="center"/>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□蓝牙     □wifi     □GPRS</w:t>
            </w:r>
          </w:p>
          <w:p>
            <w:pPr>
              <w:spacing w:before="28" w:beforeLines="10" w:after="28" w:afterLines="10"/>
              <w:jc w:val="center"/>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其他________________________</w:t>
            </w:r>
          </w:p>
          <w:p>
            <w:pPr>
              <w:spacing w:before="28" w:beforeLines="10" w:after="28" w:afterLines="10"/>
              <w:jc w:val="center"/>
              <w:rPr>
                <w:rFonts w:hint="default" w:asciiTheme="majorEastAsia" w:hAnsiTheme="majorEastAsia" w:eastAsiaTheme="majorEastAsia" w:cstheme="majorEastAsia"/>
                <w:b w:val="0"/>
                <w:bCs/>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是否支持数据导出</w:t>
            </w:r>
          </w:p>
        </w:tc>
        <w:tc>
          <w:tcPr>
            <w:tcW w:w="6295" w:type="dxa"/>
            <w:gridSpan w:val="3"/>
            <w:tcBorders>
              <w:left w:val="single" w:color="000000" w:sz="12" w:space="0"/>
            </w:tcBorders>
            <w:vAlign w:val="center"/>
          </w:tcPr>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val="0"/>
                <w:bCs/>
                <w:sz w:val="24"/>
                <w:szCs w:val="24"/>
                <w:lang w:val="en-US" w:eastAsia="zh-CN"/>
              </w:rPr>
              <w:t>□是                    □否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vertAlign w:val="baseline"/>
                <w:lang w:val="en-US" w:eastAsia="zh-CN"/>
              </w:rPr>
              <w:t>可测其他生命体征</w:t>
            </w:r>
          </w:p>
        </w:tc>
        <w:tc>
          <w:tcPr>
            <w:tcW w:w="6295" w:type="dxa"/>
            <w:gridSpan w:val="3"/>
            <w:tcBorders>
              <w:left w:val="single" w:color="000000" w:sz="12" w:space="0"/>
            </w:tcBorders>
            <w:vAlign w:val="center"/>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□呼吸频率   □体温   □血压</w:t>
            </w:r>
          </w:p>
          <w:p>
            <w:pPr>
              <w:spacing w:before="28" w:beforeLines="10" w:after="28" w:afterLines="10"/>
              <w:jc w:val="center"/>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val="0"/>
                <w:bCs/>
                <w:sz w:val="24"/>
                <w:szCs w:val="24"/>
                <w:lang w:val="en-US" w:eastAsia="zh-CN"/>
              </w:rPr>
              <w:t>□其他______________________</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功能特性</w:t>
            </w:r>
          </w:p>
        </w:tc>
        <w:tc>
          <w:tcPr>
            <w:tcW w:w="6295" w:type="dxa"/>
            <w:gridSpan w:val="3"/>
            <w:tcBorders>
              <w:left w:val="single" w:color="000000" w:sz="12" w:space="0"/>
            </w:tcBorders>
            <w:vAlign w:val="center"/>
          </w:tcPr>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□定位功能  □产品联动功能  □云控制功能</w:t>
            </w:r>
          </w:p>
          <w:p>
            <w:pPr>
              <w:spacing w:before="28" w:beforeLines="10" w:after="28" w:afterLines="10"/>
              <w:jc w:val="center"/>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□其他__________________________________</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trPr>
        <w:tc>
          <w:tcPr>
            <w:tcW w:w="2227" w:type="dxa"/>
            <w:tcBorders>
              <w:right w:val="single" w:color="000000" w:sz="12" w:space="0"/>
            </w:tcBorders>
            <w:vAlign w:val="center"/>
          </w:tcPr>
          <w:p>
            <w:pPr>
              <w:spacing w:before="28" w:beforeLines="10" w:after="28" w:afterLines="10"/>
              <w:jc w:val="left"/>
              <w:rPr>
                <w:rFonts w:hint="default" w:asciiTheme="majorEastAsia" w:hAnsiTheme="majorEastAsia" w:eastAsiaTheme="majorEastAsia" w:cstheme="majorEastAsia"/>
                <w:b/>
                <w:sz w:val="24"/>
                <w:szCs w:val="24"/>
                <w:vertAlign w:val="baseline"/>
                <w:lang w:val="en-US" w:eastAsia="zh-CN"/>
              </w:rPr>
            </w:pPr>
            <w:r>
              <w:rPr>
                <w:rFonts w:hint="eastAsia" w:asciiTheme="majorEastAsia" w:hAnsiTheme="majorEastAsia" w:eastAsiaTheme="majorEastAsia" w:cstheme="majorEastAsia"/>
                <w:b/>
                <w:sz w:val="24"/>
                <w:szCs w:val="24"/>
                <w:lang w:eastAsia="zh-CN"/>
              </w:rPr>
              <w:t>设备配件</w:t>
            </w:r>
          </w:p>
        </w:tc>
        <w:tc>
          <w:tcPr>
            <w:tcW w:w="6295" w:type="dxa"/>
            <w:gridSpan w:val="3"/>
            <w:tcBorders>
              <w:left w:val="single" w:color="000000" w:sz="12" w:space="0"/>
            </w:tcBorders>
            <w:vAlign w:val="center"/>
          </w:tcPr>
          <w:p>
            <w:pPr>
              <w:spacing w:before="28" w:beforeLines="10" w:after="28" w:afterLines="10"/>
              <w:ind w:firstLine="1200" w:firstLineChars="500"/>
              <w:jc w:val="both"/>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□充电设备       □</w:t>
            </w:r>
            <w:r>
              <w:rPr>
                <w:rFonts w:hint="eastAsia" w:asciiTheme="majorEastAsia" w:hAnsiTheme="majorEastAsia" w:eastAsiaTheme="majorEastAsia" w:cstheme="majorEastAsia"/>
                <w:sz w:val="24"/>
                <w:szCs w:val="24"/>
                <w:lang w:eastAsia="zh-CN"/>
              </w:rPr>
              <w:t>配套数据显示软件</w:t>
            </w:r>
          </w:p>
          <w:p>
            <w:pPr>
              <w:spacing w:before="28" w:beforeLines="10" w:after="28" w:afterLines="10"/>
              <w:jc w:val="both"/>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 xml:space="preserve">          □</w:t>
            </w:r>
            <w:r>
              <w:rPr>
                <w:rFonts w:hint="eastAsia" w:asciiTheme="majorEastAsia" w:hAnsiTheme="majorEastAsia" w:eastAsiaTheme="majorEastAsia" w:cstheme="majorEastAsia"/>
                <w:sz w:val="24"/>
                <w:szCs w:val="24"/>
                <w:lang w:eastAsia="zh-CN"/>
              </w:rPr>
              <w:t>佩戴附件</w:t>
            </w:r>
            <w:r>
              <w:rPr>
                <w:rFonts w:hint="eastAsia" w:asciiTheme="majorEastAsia" w:hAnsiTheme="majorEastAsia" w:eastAsiaTheme="majorEastAsia" w:cstheme="majorEastAsia"/>
                <w:b w:val="0"/>
                <w:bCs/>
                <w:sz w:val="24"/>
                <w:szCs w:val="24"/>
                <w:lang w:val="en-US" w:eastAsia="zh-CN"/>
              </w:rPr>
              <w:t xml:space="preserve">       □操作说明</w:t>
            </w:r>
            <w:r>
              <w:rPr>
                <w:rFonts w:hint="eastAsia" w:asciiTheme="majorEastAsia" w:hAnsiTheme="majorEastAsia" w:eastAsiaTheme="majorEastAsia" w:cstheme="majorEastAsia"/>
                <w:sz w:val="24"/>
                <w:szCs w:val="24"/>
              </w:rPr>
              <w:t>文档</w:t>
            </w:r>
            <w:r>
              <w:rPr>
                <w:rFonts w:hint="eastAsia" w:asciiTheme="majorEastAsia" w:hAnsiTheme="majorEastAsia" w:eastAsiaTheme="majorEastAsia" w:cstheme="majorEastAsia"/>
                <w:b w:val="0"/>
                <w:bCs/>
                <w:sz w:val="24"/>
                <w:szCs w:val="24"/>
                <w:lang w:val="en-US" w:eastAsia="zh-CN"/>
              </w:rPr>
              <w:t xml:space="preserve">  </w:t>
            </w:r>
          </w:p>
          <w:p>
            <w:pPr>
              <w:spacing w:before="28" w:beforeLines="10" w:after="28" w:afterLines="10"/>
              <w:jc w:val="center"/>
              <w:rPr>
                <w:rFonts w:hint="eastAsia" w:asciiTheme="majorEastAsia" w:hAnsiTheme="majorEastAsia" w:eastAsiaTheme="majorEastAsia" w:cstheme="majorEastAsia"/>
                <w:b w:val="0"/>
                <w:bCs/>
                <w:sz w:val="24"/>
                <w:szCs w:val="24"/>
                <w:lang w:val="en-US" w:eastAsia="zh-CN"/>
              </w:rPr>
            </w:pPr>
          </w:p>
          <w:p>
            <w:pPr>
              <w:spacing w:before="28" w:beforeLines="10" w:after="28" w:afterLines="10"/>
              <w:jc w:val="both"/>
              <w:rPr>
                <w:rFonts w:hint="default" w:asciiTheme="majorEastAsia" w:hAnsiTheme="majorEastAsia" w:eastAsiaTheme="majorEastAsia" w:cstheme="majorEastAsia"/>
                <w:b/>
                <w:sz w:val="24"/>
                <w:szCs w:val="24"/>
                <w:vertAlign w:val="baseline"/>
                <w:lang w:val="en-US" w:eastAsia="zh-CN"/>
              </w:rPr>
            </w:pPr>
          </w:p>
        </w:tc>
      </w:tr>
    </w:tbl>
    <w:p>
      <w:pPr>
        <w:numPr>
          <w:ilvl w:val="0"/>
          <w:numId w:val="0"/>
        </w:numPr>
        <w:spacing w:before="28" w:beforeLines="10" w:after="28" w:afterLines="10"/>
        <w:jc w:val="both"/>
        <w:rPr>
          <w:rFonts w:hint="eastAsia" w:asciiTheme="majorEastAsia" w:hAnsiTheme="majorEastAsia" w:eastAsiaTheme="majorEastAsia" w:cstheme="majorEastAsia"/>
          <w:b w:val="0"/>
          <w:bCs/>
          <w:sz w:val="24"/>
          <w:szCs w:val="24"/>
          <w:lang w:val="en-US" w:eastAsia="zh-CN"/>
        </w:rPr>
      </w:pPr>
    </w:p>
    <w:p>
      <w:pPr>
        <w:numPr>
          <w:ilvl w:val="0"/>
          <w:numId w:val="0"/>
        </w:numPr>
        <w:spacing w:before="28" w:beforeLines="10" w:after="28" w:afterLines="10"/>
        <w:jc w:val="both"/>
        <w:rPr>
          <w:rFonts w:hint="default"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bCs w:val="0"/>
          <w:sz w:val="24"/>
          <w:szCs w:val="24"/>
          <w:lang w:val="en-US" w:eastAsia="zh-CN"/>
        </w:rPr>
        <w:t>备注：</w:t>
      </w:r>
      <w:r>
        <w:rPr>
          <w:rFonts w:hint="eastAsia" w:asciiTheme="majorEastAsia" w:hAnsiTheme="majorEastAsia" w:eastAsiaTheme="majorEastAsia" w:cstheme="majorEastAsia"/>
          <w:b w:val="0"/>
          <w:bCs/>
          <w:sz w:val="24"/>
          <w:szCs w:val="24"/>
          <w:lang w:val="en-US" w:eastAsia="zh-CN"/>
        </w:rPr>
        <w:t>产品功能及配置说明书与其他所有配件应随样品一同送样到中国电子技术标准化研究院。若送测多种设备可复制填写送测设备信息。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61E9A"/>
    <w:rsid w:val="01BC3FE2"/>
    <w:rsid w:val="02D550D5"/>
    <w:rsid w:val="03E5164A"/>
    <w:rsid w:val="072930D4"/>
    <w:rsid w:val="15DC5AFB"/>
    <w:rsid w:val="19F632F6"/>
    <w:rsid w:val="1A970E26"/>
    <w:rsid w:val="23280152"/>
    <w:rsid w:val="240C01C1"/>
    <w:rsid w:val="27192562"/>
    <w:rsid w:val="2AC620CD"/>
    <w:rsid w:val="346F57A6"/>
    <w:rsid w:val="35587C7F"/>
    <w:rsid w:val="467A38EE"/>
    <w:rsid w:val="51736345"/>
    <w:rsid w:val="53AD6772"/>
    <w:rsid w:val="555E307C"/>
    <w:rsid w:val="59A87D24"/>
    <w:rsid w:val="5AB82D51"/>
    <w:rsid w:val="5AED1E37"/>
    <w:rsid w:val="5B072B11"/>
    <w:rsid w:val="5B8C6ACD"/>
    <w:rsid w:val="5F475FFA"/>
    <w:rsid w:val="5FFB2770"/>
    <w:rsid w:val="626003B5"/>
    <w:rsid w:val="76664790"/>
    <w:rsid w:val="783A6F24"/>
    <w:rsid w:val="7A730C36"/>
    <w:rsid w:val="7B741733"/>
    <w:rsid w:val="7DB61E9A"/>
    <w:rsid w:val="7E0A5965"/>
    <w:rsid w:val="7E0B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2019-06-18T06:39:00Z</dcterms:created>
  <dc:creator>刘倩颖</dc:creator>
  <cp:lastModifiedBy>刘倩颖</cp:lastModifiedBy>
  <cp:lastPrinted>2019-06-21T03:35:11Z</cp:lastPrinted>
  <dcterms:modified xsi:type="dcterms:W3CDTF">2019-06-21T03:51:30Z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