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中国电子技术标准化研究院2024年度招聘简章</w:t>
      </w:r>
    </w:p>
    <w:tbl>
      <w:tblPr>
        <w:tblStyle w:val="3"/>
        <w:tblW w:w="14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15"/>
        <w:gridCol w:w="993"/>
        <w:gridCol w:w="4315"/>
        <w:gridCol w:w="917"/>
        <w:gridCol w:w="375"/>
        <w:gridCol w:w="739"/>
        <w:gridCol w:w="681"/>
        <w:gridCol w:w="1615"/>
        <w:gridCol w:w="4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工作部门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岗位名称</w:t>
            </w:r>
          </w:p>
        </w:tc>
        <w:tc>
          <w:tcPr>
            <w:tcW w:w="431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岗位职责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工作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地点</w:t>
            </w:r>
          </w:p>
        </w:tc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人数</w:t>
            </w:r>
          </w:p>
        </w:tc>
        <w:tc>
          <w:tcPr>
            <w:tcW w:w="714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48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4315" w:type="dxa"/>
            <w:vMerge w:val="continue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毕业院校来源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学历学位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专业</w:t>
            </w:r>
          </w:p>
        </w:tc>
        <w:tc>
          <w:tcPr>
            <w:tcW w:w="41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条件保障处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固定资产</w:t>
            </w:r>
            <w:r>
              <w:rPr>
                <w:rFonts w:hint="eastAsia" w:ascii="仿宋" w:hAnsi="仿宋" w:eastAsia="仿宋" w:cs="仿宋"/>
                <w:vertAlign w:val="baseline"/>
              </w:rPr>
              <w:t>管理岗</w:t>
            </w:r>
          </w:p>
        </w:tc>
        <w:tc>
          <w:tcPr>
            <w:tcW w:w="4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1.熟悉、掌握并贯彻执行有关固定资产管理制度，掌握本单位固定资产数量及增减变动情况；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2.能够按规程操作和维护好固定资产管理系统，及时录入规范的资产管理信息内容并完成相关手续；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3.负责单位资产帐、卡、物管理，做好资产清查、登记、统计报告等基础管理工作，做到帐帐、帐卡、帐物相符；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4.做好单位资产档案收集、整理和管理工作。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经济学等相关专业</w:t>
            </w:r>
          </w:p>
        </w:tc>
        <w:tc>
          <w:tcPr>
            <w:tcW w:w="41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熟悉固定资产管理业务和工作规律；有责任心和一定的组织能力，能规范完成固定资产管理、处置、清查等工作。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条件保障处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431"/>
              </w:tabs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基建管理岗</w:t>
            </w:r>
          </w:p>
        </w:tc>
        <w:tc>
          <w:tcPr>
            <w:tcW w:w="4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1.协助部门领导开展基本建设相关工作；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2.负责工程图纸、文件、工程质量、工程档案等各类技术工作；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3.负责落实工程建设计划、规划方案等；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4.负责招投标管理；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5.处理工程建设中各类问题；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6.负责工程进度和施工质量的落实；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7.负责工程竣工验收、竣工决算及审计有关具体事务；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8.负责基建相关各类业务的规章制度的拟定和落实。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vAlign w:val="center"/>
          </w:tcPr>
          <w:p>
            <w:pPr>
              <w:tabs>
                <w:tab w:val="left" w:pos="428"/>
              </w:tabs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建筑学、土木工程、土木管理等相关专业</w:t>
            </w:r>
          </w:p>
        </w:tc>
        <w:tc>
          <w:tcPr>
            <w:tcW w:w="41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熟悉基建管理业务和工作规律；有责任心和一定的组织能力，能规范完成基建管理各项工作。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行业管理促进中心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标准化政策研究及管理支撑岗</w:t>
            </w:r>
          </w:p>
        </w:tc>
        <w:tc>
          <w:tcPr>
            <w:tcW w:w="43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工业和信息化相关领域标准、计量、质量的战略、规划、法律法规、政策研究；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工业和信息化相关领域标准项目立项及计划管理支撑；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工业和信息化强制性标准体系建设、立项管理及实施效果评价；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4.相关标准化数据统计分析等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5.完成领导交办的其他任务。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管理科学与工程、电子科学与技术、信息与通信工程、计算机科学与技术、统计学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等相关专业</w:t>
            </w:r>
          </w:p>
        </w:tc>
        <w:tc>
          <w:tcPr>
            <w:tcW w:w="41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熟练运用EXCEL、SPSS等工具开展统计分析功能工作，具有较强的文字写作能力和较好的组织管理能力；热爱标准化工作，能独立开展相关课题的研究工作；CET-4及以上。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行业管理促进中心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电子工程建设标准定额计划管理岗</w:t>
            </w:r>
          </w:p>
        </w:tc>
        <w:tc>
          <w:tcPr>
            <w:tcW w:w="43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从事标准化创新等方面的战略、规划、政策研究；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2.协助开展行业标准化管理与政策研究；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3.协助开展部相关司局高质量发展方面的支撑性研究工作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承担有关标准化创新课题研究；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5.完成领导交办的其他任务。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电子信息、电子科学与技术、信息与通信工程、控制科学与技术、计算机科学与技术、建筑学、土木工程、管理科学与工程、工程管理、集成电路科学与工程、智能科学与技术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等相关专业</w:t>
            </w:r>
          </w:p>
        </w:tc>
        <w:tc>
          <w:tcPr>
            <w:tcW w:w="41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能熟练运用EXCEL、SPSS等工具开展统计分析工作，具有较强的文字写作能力和较好的组织管理能力；热爱标准化工作，能独立开展相关课题的研究工作；CET-6及以上；对工民建等建筑专业有了解或有兴趣。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标准创新服务中心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标准化科研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岗</w:t>
            </w:r>
          </w:p>
        </w:tc>
        <w:tc>
          <w:tcPr>
            <w:tcW w:w="4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1.开展标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准数字化、机器可读标准等方面研究，撰写有关研究报告和项目材料；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2.支撑上级主管部门工作；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3.开展国际标准化工作，参与国际国外标准研究等工作；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4.开展标准数字化有关软件产品设计、研发、测试、验收、应用推广等工作。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电子信息、软件工程、计算机、情报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等相关专业</w:t>
            </w:r>
          </w:p>
        </w:tc>
        <w:tc>
          <w:tcPr>
            <w:tcW w:w="4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熟悉大数据领域有关前沿技术发展动态，具备数据库、软件开发等方面的专业知识和技能；较强的责任心、沟通表达能力和团队合作精神；较强的写作能力，能够开展相关课题研究和业务工作；较好英语文字与表达能力；具有较好实习经历；CET-6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产业发展研究中心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政策研究岗</w:t>
            </w:r>
          </w:p>
        </w:tc>
        <w:tc>
          <w:tcPr>
            <w:tcW w:w="43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1.从事工业和信息化领域产业研究、运行分析、热点问题研究工作；</w:t>
            </w: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2.从事工业和信息化领域标准化理论、标准体系等研究；</w:t>
            </w: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3.从事工业和信息化领域战略、规划、政策研究；</w:t>
            </w: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4.从事中小企业、民营经济等相关政策研究。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理论经济学、应用经济学、应用统计、数字经济、知识产权、数学、物理学、统计学、机械工程、光学工程、电子科学与技术、计算机科学与技术、软件工程、电子信息、机械工程、集成电路科学与工程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等相关专业</w:t>
            </w:r>
          </w:p>
        </w:tc>
        <w:tc>
          <w:tcPr>
            <w:tcW w:w="4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热爱产业研究工作，具备较强的文字写作、资料搜集、数据分析、统计建模能力；具备有效的沟通和解决问题能力；团队合作精神强；熟练使用SAS、SPSS等统计软件者优先；了解工信领域发展情况优先；能承受一定工作压力；CET-6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基础产品研究中心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电子元器件检测分析岗</w:t>
            </w:r>
          </w:p>
        </w:tc>
        <w:tc>
          <w:tcPr>
            <w:tcW w:w="43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1.负责对电子元器件功能性能进行测试、试验；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2.对检测过程中发现的问题进行分析，找出原因并提出解决方案；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3.设计测试及试验流程；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4.承担电子元器件失效分析工作；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5.追踪元器件检测领域最新技术发展，承担试验方法相关标准化科研项目。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电子工程、电子科学与技术、控制科学与工程、信息与通信工程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等相关专业</w:t>
            </w:r>
          </w:p>
        </w:tc>
        <w:tc>
          <w:tcPr>
            <w:tcW w:w="4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扎实的知识体系、较强的学习能力、优秀的沟通能力、良好的文案水平、积极的工作态度；同学历与专业背景中，有相关实验室管理工作、实习经验者优先；有国家实验室认可评审员资格证书者优先。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基础产品研究中心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电子元器件标准化研究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岗</w:t>
            </w:r>
          </w:p>
        </w:tc>
        <w:tc>
          <w:tcPr>
            <w:tcW w:w="4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vertAlign w:val="baseline"/>
              </w:rPr>
              <w:t>负责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电子元器件领域</w:t>
            </w:r>
            <w:r>
              <w:rPr>
                <w:rFonts w:hint="eastAsia" w:ascii="仿宋" w:hAnsi="仿宋" w:eastAsia="仿宋" w:cs="仿宋"/>
                <w:vertAlign w:val="baseline"/>
              </w:rPr>
              <w:t>国内外产业、技术、标准等的跟踪研究；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vertAlign w:val="baseline"/>
              </w:rPr>
              <w:t>动态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电子元器件相关</w:t>
            </w:r>
            <w:r>
              <w:rPr>
                <w:rFonts w:hint="eastAsia" w:ascii="仿宋" w:hAnsi="仿宋" w:eastAsia="仿宋" w:cs="仿宋"/>
                <w:vertAlign w:val="baseline"/>
              </w:rPr>
              <w:t>专业军用和民用标准体系，组织开展本领域标准的研究和制修订工作；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vertAlign w:val="baseline"/>
              </w:rPr>
              <w:t>负责本专业领域科研项目的申请和实施；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vertAlign w:val="baseline"/>
              </w:rPr>
              <w:t>开展本专业相关的试验测试工作；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vertAlign w:val="baseline"/>
              </w:rPr>
              <w:t>负责开展本专业方向的国际标准化工作。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电子科学与技术、计算机科学与技术、信息与通信工程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等相关专业</w:t>
            </w:r>
          </w:p>
        </w:tc>
        <w:tc>
          <w:tcPr>
            <w:tcW w:w="4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具备扎实的电子工程基础知识，如电路分析、数字系统、模拟电路等；具备数据分析和故障诊断能力；有一定的编程基础。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481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数字技术研究中心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标准科研岗</w:t>
            </w:r>
          </w:p>
        </w:tc>
        <w:tc>
          <w:tcPr>
            <w:tcW w:w="431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vertAlign w:val="baseline"/>
              </w:rPr>
              <w:t>理解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音视频、编解码、</w:t>
            </w:r>
            <w:r>
              <w:rPr>
                <w:rFonts w:hint="eastAsia" w:ascii="仿宋" w:hAnsi="仿宋" w:eastAsia="仿宋" w:cs="仿宋"/>
                <w:vertAlign w:val="baseline"/>
              </w:rPr>
              <w:t>虚拟现实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</w:rPr>
              <w:t>增强现实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</w:rPr>
              <w:t>混合现实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</w:rPr>
              <w:t>人工智能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智能网联汽车</w:t>
            </w:r>
            <w:r>
              <w:rPr>
                <w:rFonts w:hint="eastAsia" w:ascii="仿宋" w:hAnsi="仿宋" w:eastAsia="仿宋" w:cs="仿宋"/>
                <w:vertAlign w:val="baseline"/>
              </w:rPr>
              <w:t>领域标准及检测业务需求，参与标准体系研究、标准编制和测试方法研究等工作；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vertAlign w:val="baseline"/>
              </w:rPr>
              <w:t>可独立完成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音视频、编解码、</w:t>
            </w:r>
            <w:r>
              <w:rPr>
                <w:rFonts w:hint="eastAsia" w:ascii="仿宋" w:hAnsi="仿宋" w:eastAsia="仿宋" w:cs="仿宋"/>
                <w:vertAlign w:val="baseline"/>
              </w:rPr>
              <w:t>虚拟现实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</w:rPr>
              <w:t>增强现实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</w:rPr>
              <w:t>混合现实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</w:rPr>
              <w:t>人工智能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智能网联汽车</w:t>
            </w:r>
            <w:r>
              <w:rPr>
                <w:rFonts w:hint="eastAsia" w:ascii="仿宋" w:hAnsi="仿宋" w:eastAsia="仿宋" w:cs="仿宋"/>
                <w:vertAlign w:val="baseline"/>
              </w:rPr>
              <w:t>等领域产业技术调研、标准需求分析的任务，组织标准项目申报、标准编制及相关产业研讨活动，确保项目的进度和质量；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vertAlign w:val="baseline"/>
              </w:rPr>
              <w:t xml:space="preserve">参与国检中心检测能力建设，熟悉相关测试操作；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vertAlign w:val="baseline"/>
              </w:rPr>
              <w:t>跟踪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音视频、编解码、</w:t>
            </w:r>
            <w:r>
              <w:rPr>
                <w:rFonts w:hint="eastAsia" w:ascii="仿宋" w:hAnsi="仿宋" w:eastAsia="仿宋" w:cs="仿宋"/>
                <w:vertAlign w:val="baseline"/>
              </w:rPr>
              <w:t>虚拟现实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</w:rPr>
              <w:t>增强现实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</w:rPr>
              <w:t>混合现实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</w:rPr>
              <w:t>人工智能、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智能网联汽车</w:t>
            </w:r>
            <w:r>
              <w:rPr>
                <w:rFonts w:hint="eastAsia" w:ascii="仿宋" w:hAnsi="仿宋" w:eastAsia="仿宋" w:cs="仿宋"/>
                <w:vertAlign w:val="baseline"/>
              </w:rPr>
              <w:t>等技术的发展，辅助开展产业规划及支撑项目；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vertAlign w:val="baseline"/>
              </w:rPr>
              <w:t>独立编写各类研究文档等。</w:t>
            </w: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电子科学与技术、 信息与通信工程、控制科学与工程、计算机科学与技术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等相关专业</w:t>
            </w:r>
          </w:p>
        </w:tc>
        <w:tc>
          <w:tcPr>
            <w:tcW w:w="4105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具备较强的学习能力和理解能力，责任心强；具备良好的沟通表达能力和团队协作能力；积极进取、乐于接受挑战、性格乐观、开朗；留学经历或博士优先；CET-6优先。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网络安全研究中心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工业信息安全技术与标准化研究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岗</w:t>
            </w:r>
          </w:p>
        </w:tc>
        <w:tc>
          <w:tcPr>
            <w:tcW w:w="431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1、从事工业信息安全标准化研究工作，开展标准研制、标准验证和应用推广等工作。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2、从事工业信息安全技术研究工作，开展科研项目、技术应用和测评方法等研究工作。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3、从事工业信息安全政策研究工作，开展法律政策研究、专题分析和监管支撑等工作。</w:t>
            </w: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工学、理学、管理学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等相关专业</w:t>
            </w:r>
          </w:p>
        </w:tc>
        <w:tc>
          <w:tcPr>
            <w:tcW w:w="4105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熟悉工业信息安全相关技术、标准或政策，具有相关工业信息安全科研项目经历；有工业信息安全测评相关经验者优先，有科研类项目申报、管理、验收经验者优先。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软件应用与服务研究中心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制造业数字化转型工程师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岗</w:t>
            </w:r>
          </w:p>
        </w:tc>
        <w:tc>
          <w:tcPr>
            <w:tcW w:w="4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1.研究国内外智能制造、数字经济领域相关标准的发展趋势，追踪业界先进理论与技术，编制国际标准、国家标准；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2.负责智能制造、数字经济等领域产业研究工作，开展产业数据监测分析，支撑国家部委制定产业政策；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3.负责国家科研课题的申报与实施。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计算机科学与技术、信息与通信工程、控制科学与工程、电子科学与技术、工业经济、管理科学与工程、工业工程、应用统计等相关专业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4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熟悉工业领域的研发、生产、管理等流程，在智能制造、工业互联网、人工智能等新技术应用领域有一定的技术研究和项目经验；博士优先，有相关岗位实习工作经验，有咨询评估经验者优先。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软件应用与服务研究中心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工业软件标准化科研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岗</w:t>
            </w:r>
          </w:p>
        </w:tc>
        <w:tc>
          <w:tcPr>
            <w:tcW w:w="4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  <w:t>1.开展工业软件、软件工程、数字化转型等相关趋势分析、研报撰写、大客户咨询等；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  <w:t>2.开展工业软件、软件工程、数字化转型等国际、国家标准制定；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  <w:t>3.申报和实施相关国家、省部级科研项目。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计算机科学与技术、信息与通信工程、控制科学与工程、机械工程、电子工程、电子科学与技术、管理科学与工程等相关专业</w:t>
            </w:r>
          </w:p>
        </w:tc>
        <w:tc>
          <w:tcPr>
            <w:tcW w:w="4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具备较好文字功底；具备良好的沟通表达能力；执行能力强；中共党员优先，具备科研项目申报和实施经验者优先，发表过高水平论文者优先；拥有CET-6级或其他同等水平英语等级证书。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软件应用与服务研究中心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标准科研岗</w:t>
            </w:r>
          </w:p>
        </w:tc>
        <w:tc>
          <w:tcPr>
            <w:tcW w:w="4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vertAlign w:val="baseline"/>
              </w:rPr>
              <w:t>面向区块链、元宇宙和Web3.0等领域，开展产业研究和标准化预研工作；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vertAlign w:val="baseline"/>
              </w:rPr>
              <w:t>面向区块链、元宇宙等领域开展团体标准、国家标准和国际标准研制；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vertAlign w:val="baseline"/>
              </w:rPr>
              <w:t>标准宣贯、产业活动和应用推广等工作。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计算机科学与技术、信息与通信工程、控制科学与工程、机械工程、电子工程、电子科学与技术、管理科学与工程等相关专业</w:t>
            </w:r>
          </w:p>
        </w:tc>
        <w:tc>
          <w:tcPr>
            <w:tcW w:w="4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了解和热爱新技术、新领域，具备区块链和元宇宙等领域技术能力，拥有持续的学习能力，工作认真负责，性格开朗；英语六级、计算机二级；能够适应频繁出差节奏。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14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计量与检测中心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微电子元器件计量技术研究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岗</w:t>
            </w:r>
          </w:p>
        </w:tc>
        <w:tc>
          <w:tcPr>
            <w:tcW w:w="4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.负责微电子元器件、微波与固态功率器件参数等领域国内外计量技术跟踪研究，申请并组织承担相关领域科研项目工作，协调推进科技成果转化工作。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据产业发展和用户需求，建研标准装置，研发测试仪器装置，自动测试系统</w:t>
            </w:r>
            <w:r>
              <w:rPr>
                <w:rFonts w:hint="eastAsia" w:ascii="仿宋" w:hAnsi="仿宋" w:eastAsia="仿宋" w:cs="仿宋"/>
                <w:vertAlign w:val="baseli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3.负责相关领域论文、研究报告的编写，专利的申请和维护。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配合其他项目组，</w:t>
            </w:r>
            <w:r>
              <w:rPr>
                <w:rFonts w:hint="eastAsia" w:ascii="仿宋" w:hAnsi="仿宋" w:eastAsia="仿宋" w:cs="仿宋"/>
                <w:vertAlign w:val="baseline"/>
              </w:rPr>
              <w:t>完成项目相关的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申报、</w:t>
            </w:r>
            <w:r>
              <w:rPr>
                <w:rFonts w:hint="eastAsia" w:ascii="仿宋" w:hAnsi="仿宋" w:eastAsia="仿宋" w:cs="仿宋"/>
                <w:vertAlign w:val="baseline"/>
              </w:rPr>
              <w:t>调研，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技术攻关</w:t>
            </w:r>
            <w:r>
              <w:rPr>
                <w:rFonts w:hint="eastAsia" w:ascii="仿宋" w:hAnsi="仿宋" w:eastAsia="仿宋" w:cs="仿宋"/>
                <w:vertAlign w:val="baseline"/>
              </w:rPr>
              <w:t>，测试实验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设计和实施</w:t>
            </w:r>
            <w:r>
              <w:rPr>
                <w:rFonts w:hint="eastAsia" w:ascii="仿宋" w:hAnsi="仿宋" w:eastAsia="仿宋" w:cs="仿宋"/>
                <w:vertAlign w:val="baseline"/>
              </w:rPr>
              <w:t>等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科研</w:t>
            </w:r>
            <w:r>
              <w:rPr>
                <w:rFonts w:hint="eastAsia" w:ascii="仿宋" w:hAnsi="仿宋" w:eastAsia="仿宋" w:cs="仿宋"/>
                <w:vertAlign w:val="baseline"/>
              </w:rPr>
              <w:t>工作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。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仪器科学与技术、电子科学与技术、控制科学与工程等相关专业</w:t>
            </w:r>
          </w:p>
        </w:tc>
        <w:tc>
          <w:tcPr>
            <w:tcW w:w="4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具备一定计算机编程、电路设计和计算机仿真能力，熟练阅读英文文献，有微波或微电子相关工作经验者优先，有组织及协调能力，有团队合作精神。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15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电磁技术研究中心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电磁环境效应技术研究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岗</w:t>
            </w:r>
          </w:p>
        </w:tc>
        <w:tc>
          <w:tcPr>
            <w:tcW w:w="4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  <w:t>负责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电磁环境效应标准、检测技术研究；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跟踪国内外电磁环境效应领域前沿技术，编写相关技术研究报告；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开展电磁环境效应领域标准制修订工作，跟踪国内外相关标准动态；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参与电磁环境效应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领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域相关课题研究，编写相关技术报告。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信息与通信工程、电子科学与技术、电磁场与微波技术、信号与信息处理等相关专业</w:t>
            </w:r>
          </w:p>
        </w:tc>
        <w:tc>
          <w:tcPr>
            <w:tcW w:w="4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具有良好的电磁专业知识背景；具有熟练的英语听说读写能力；有较强的动手能力或者参加过电路硬件设计和电路仿真软件；沟通协调能力强，吃苦耐劳，敬业精神好，团队合作意识好；有相关检测或技术研究经验者优先；CET-6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16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电磁技术研究中心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静电技术研究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岗</w:t>
            </w:r>
          </w:p>
        </w:tc>
        <w:tc>
          <w:tcPr>
            <w:tcW w:w="4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1.负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  <w:t>责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静电技术科研项目研究、标准化研究、标准制修订工作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跟踪国内外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静电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前沿技术，编写相关技术研究报告；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开展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静电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标准制修订工作，跟踪国内外相关标准动态；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参与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静电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相关课题研究，编写相关技术报告。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电子科学与技术、等离子体物理等相关专业等相关专业</w:t>
            </w:r>
          </w:p>
        </w:tc>
        <w:tc>
          <w:tcPr>
            <w:tcW w:w="4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具有良好的静电相关专业知识背景；具有熟练的英语听说读写能力；沟通协调能力强，能吃苦耐劳，具有极强的敬业精神和团队合作意识；相关检测或技术研究工作经验者优先；CET-6。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17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安全技术研究中心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电池技术研究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岗</w:t>
            </w:r>
          </w:p>
        </w:tc>
        <w:tc>
          <w:tcPr>
            <w:tcW w:w="4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1、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牵头组织或承担锂离子电池相关标准制修订</w:t>
            </w:r>
            <w:r>
              <w:rPr>
                <w:rFonts w:hint="eastAsia" w:ascii="仿宋" w:hAnsi="仿宋" w:eastAsia="仿宋" w:cs="仿宋"/>
                <w:vertAlign w:val="baseli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2、独立承担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或协助开展</w:t>
            </w:r>
            <w:r>
              <w:rPr>
                <w:rFonts w:hint="eastAsia" w:ascii="仿宋" w:hAnsi="仿宋" w:eastAsia="仿宋" w:cs="仿宋"/>
                <w:vertAlign w:val="baseline"/>
              </w:rPr>
              <w:t>检测技术研究、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vertAlign w:val="baseline"/>
              </w:rPr>
              <w:t>相关课题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申报及</w:t>
            </w:r>
            <w:r>
              <w:rPr>
                <w:rFonts w:hint="eastAsia" w:ascii="仿宋" w:hAnsi="仿宋" w:eastAsia="仿宋" w:cs="仿宋"/>
                <w:vertAlign w:val="baseline"/>
              </w:rPr>
              <w:t>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3、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支撑相关主管部门开展标准化及行业管理工作，撰写支撑材料。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物理电子学、电路与系统、微电子学与固体电子学、材料学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等相关专业</w:t>
            </w:r>
          </w:p>
        </w:tc>
        <w:tc>
          <w:tcPr>
            <w:tcW w:w="4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做事认证严谨，具备较强的学习能力，能够迅速掌握岗位所需理论知识；动手能力强，善于独立思考，具备一定的创新能力；乐于沟通，具备较强的协调沟通能力，能够与团队成员积极配合，协作工作。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18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认证中心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绿色低碳标准、技术及政策研发岗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岗</w:t>
            </w:r>
          </w:p>
        </w:tc>
        <w:tc>
          <w:tcPr>
            <w:tcW w:w="43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1.负责开展国家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及地方绿色低碳</w:t>
            </w:r>
            <w:r>
              <w:rPr>
                <w:rFonts w:hint="eastAsia" w:ascii="仿宋" w:hAnsi="仿宋" w:eastAsia="仿宋" w:cs="仿宋"/>
                <w:vertAlign w:val="baseline"/>
              </w:rPr>
              <w:t>相关领域的标准、技术及政策研究；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2.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负责部委业务支撑</w:t>
            </w:r>
            <w:r>
              <w:rPr>
                <w:rFonts w:hint="eastAsia" w:ascii="仿宋" w:hAnsi="仿宋" w:eastAsia="仿宋" w:cs="仿宋"/>
                <w:vertAlign w:val="baseline"/>
              </w:rPr>
              <w:t>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3.负责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申报和</w:t>
            </w:r>
            <w:r>
              <w:rPr>
                <w:rFonts w:hint="eastAsia" w:ascii="仿宋" w:hAnsi="仿宋" w:eastAsia="仿宋" w:cs="仿宋"/>
                <w:vertAlign w:val="baseline"/>
              </w:rPr>
              <w:t>主持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相关领域</w:t>
            </w:r>
            <w:r>
              <w:rPr>
                <w:rFonts w:hint="eastAsia" w:ascii="仿宋" w:hAnsi="仿宋" w:eastAsia="仿宋" w:cs="仿宋"/>
                <w:vertAlign w:val="baseline"/>
              </w:rPr>
              <w:t>重要研究课题，或主持重要项目/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任务、关键标准制修订工作；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4.负责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绿色</w:t>
            </w:r>
            <w:r>
              <w:rPr>
                <w:rFonts w:hint="eastAsia" w:ascii="仿宋" w:hAnsi="仿宋" w:eastAsia="仿宋" w:cs="仿宋"/>
                <w:vertAlign w:val="baseline"/>
              </w:rPr>
              <w:t>低碳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vertAlign w:val="baseline"/>
              </w:rPr>
              <w:t>认证评价项目的研发与推广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。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环境科学与工程、生态学、动力工程及工程热物理、化学工程与技术等术等相关专业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具备主持重要研究课题，或主持重要项目、任务的能力；具备良好的专业知识、创新研究能力和学习能力；具备较强的语言表达能力、沟通能力、组织协调能力；具有良好的英语听说读写能力；CET-6及以上。</w:t>
            </w:r>
          </w:p>
        </w:tc>
      </w:tr>
    </w:tbl>
    <w:p/>
    <w:bookmarkEnd w:id="0"/>
    <w:sectPr>
      <w:pgSz w:w="16838" w:h="11906" w:orient="landscape"/>
      <w:pgMar w:top="1406" w:right="1440" w:bottom="146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880D01-F710-4D5A-918A-3810089F16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61937F3-3733-4D13-9048-EE0C90BEF8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B7C8B03-DBD1-413D-84D8-C22BE00F84E1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M2QwYWM1MDg1MDI2NTI1MTg5MmE5MWMwYzg0OTIifQ=="/>
  </w:docVars>
  <w:rsids>
    <w:rsidRoot w:val="6BBE42B8"/>
    <w:rsid w:val="067C1A40"/>
    <w:rsid w:val="07B67086"/>
    <w:rsid w:val="085A3066"/>
    <w:rsid w:val="0AF92D0E"/>
    <w:rsid w:val="11977835"/>
    <w:rsid w:val="143648D0"/>
    <w:rsid w:val="144D6371"/>
    <w:rsid w:val="147202FA"/>
    <w:rsid w:val="18E6096D"/>
    <w:rsid w:val="1CE3385B"/>
    <w:rsid w:val="1DE924B6"/>
    <w:rsid w:val="1E986142"/>
    <w:rsid w:val="27002E50"/>
    <w:rsid w:val="2B186DD3"/>
    <w:rsid w:val="2D7A221E"/>
    <w:rsid w:val="307318E5"/>
    <w:rsid w:val="37925D8E"/>
    <w:rsid w:val="389820A0"/>
    <w:rsid w:val="3B576275"/>
    <w:rsid w:val="427817D2"/>
    <w:rsid w:val="46333408"/>
    <w:rsid w:val="537B7B0C"/>
    <w:rsid w:val="563C7D26"/>
    <w:rsid w:val="56904068"/>
    <w:rsid w:val="56D218D1"/>
    <w:rsid w:val="58042A08"/>
    <w:rsid w:val="5BC176B0"/>
    <w:rsid w:val="5C381321"/>
    <w:rsid w:val="5F723A40"/>
    <w:rsid w:val="605B36F2"/>
    <w:rsid w:val="6AB84836"/>
    <w:rsid w:val="6B1467E8"/>
    <w:rsid w:val="6B5E4636"/>
    <w:rsid w:val="6BBE42B8"/>
    <w:rsid w:val="6E3326D1"/>
    <w:rsid w:val="6F365B0D"/>
    <w:rsid w:val="74E4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4995</Words>
  <Characters>5107</Characters>
  <Lines>0</Lines>
  <Paragraphs>0</Paragraphs>
  <TotalTime>250</TotalTime>
  <ScaleCrop>false</ScaleCrop>
  <LinksUpToDate>false</LinksUpToDate>
  <CharactersWithSpaces>5300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2022-10-10T02:59:00Z</dcterms:created>
  <dc:creator>黑面默默</dc:creator>
  <cp:lastModifiedBy>黑面默默</cp:lastModifiedBy>
  <dcterms:modified xsi:type="dcterms:W3CDTF">2023-10-27T05:33:03Z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2FE16A28799F4CFC9F9FF6637B57DDF1_13</vt:lpwstr>
  </property>
</Properties>
</file>