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framePr w:w="9626" w:h="1051" w:hRule="exact" w:wrap="around" w:x="1389" w:y="2301"/>
        <w:rPr>
          <w:rFonts w:ascii="Times New Roman"/>
          <w:spacing w:val="0"/>
          <w:w w:val="100"/>
          <w:sz w:val="52"/>
          <w:szCs w:val="52"/>
        </w:rPr>
      </w:pPr>
      <w:bookmarkStart w:id="103" w:name="_GoBack"/>
      <w:bookmarkEnd w:id="103"/>
      <w:r>
        <w:rPr>
          <w:rFonts w:hint="eastAsia" w:ascii="Times New Roman"/>
          <w:spacing w:val="0"/>
          <w:w w:val="100"/>
          <w:sz w:val="52"/>
          <w:szCs w:val="52"/>
        </w:rPr>
        <w:t>中华人民共和国电子行业标准</w:t>
      </w:r>
    </w:p>
    <w:p>
      <w:pPr>
        <w:pStyle w:val="62"/>
        <w:framePr w:w="9382" w:wrap="around" w:x="1650" w:y="2709"/>
        <w:rPr>
          <w:rFonts w:ascii="Times New Roman"/>
        </w:rPr>
      </w:pPr>
      <w:r>
        <w:rPr>
          <w:rFonts w:ascii="Times New Roman"/>
        </w:rPr>
        <w:t>SJ/ XXXX—20</w:t>
      </w:r>
      <w:r>
        <w:rPr>
          <w:rFonts w:hint="eastAsia" w:ascii="Times New Roman"/>
        </w:rPr>
        <w:t>xx</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66"/>
              <w:framePr w:w="9382" w:wrap="around" w:x="1650" w:y="2709"/>
              <w:rPr>
                <w:rFonts w:ascii="Times New Roman"/>
              </w:rPr>
            </w:pPr>
          </w:p>
        </w:tc>
      </w:tr>
    </w:tbl>
    <w:p>
      <w:pPr>
        <w:pStyle w:val="62"/>
        <w:framePr w:w="9382" w:wrap="around" w:x="1650" w:y="2709"/>
        <w:rPr>
          <w:rFonts w:ascii="Times New Roman"/>
        </w:rPr>
      </w:pPr>
    </w:p>
    <w:p>
      <w:pPr>
        <w:pStyle w:val="62"/>
        <w:framePr w:w="9382" w:wrap="around" w:x="1650" w:y="2709"/>
        <w:rPr>
          <w:rFonts w:ascii="Times New Roman"/>
        </w:rPr>
      </w:pPr>
    </w:p>
    <w:p>
      <w:pPr>
        <w:framePr w:w="9639" w:h="5649" w:hRule="exact" w:wrap="around" w:vAnchor="page" w:hAnchor="page" w:x="1333" w:y="5159" w:anchorLock="1"/>
        <w:spacing w:line="567" w:lineRule="exact"/>
        <w:jc w:val="center"/>
        <w:rPr>
          <w:rFonts w:eastAsia="黑体"/>
          <w:kern w:val="0"/>
          <w:sz w:val="52"/>
        </w:rPr>
      </w:pPr>
      <w:r>
        <w:rPr>
          <w:rFonts w:hint="eastAsia" w:eastAsia="黑体"/>
          <w:kern w:val="0"/>
          <w:sz w:val="52"/>
        </w:rPr>
        <w:t>电子工业超纯水用再生水水质规范</w:t>
      </w:r>
    </w:p>
    <w:p>
      <w:pPr>
        <w:framePr w:w="9639" w:h="5649" w:hRule="exact" w:wrap="around" w:vAnchor="page" w:hAnchor="page" w:x="1333" w:y="5159" w:anchorLock="1"/>
        <w:spacing w:line="567" w:lineRule="exact"/>
        <w:jc w:val="center"/>
        <w:rPr>
          <w:rFonts w:eastAsia="黑体"/>
          <w:b/>
          <w:sz w:val="28"/>
          <w:szCs w:val="28"/>
        </w:rPr>
      </w:pPr>
      <w:r>
        <w:rPr>
          <w:rFonts w:hint="eastAsia" w:eastAsia="黑体"/>
          <w:b/>
          <w:sz w:val="28"/>
          <w:szCs w:val="28"/>
        </w:rPr>
        <w:t xml:space="preserve">Quality Specification of Reclaimed Water for </w:t>
      </w:r>
      <w:r>
        <w:rPr>
          <w:rFonts w:eastAsia="黑体"/>
          <w:b/>
          <w:sz w:val="28"/>
          <w:szCs w:val="28"/>
        </w:rPr>
        <w:t>Ultrapure Water in the Electronic</w:t>
      </w:r>
      <w:r>
        <w:rPr>
          <w:rFonts w:hint="eastAsia" w:eastAsia="黑体"/>
          <w:b/>
          <w:sz w:val="28"/>
          <w:szCs w:val="28"/>
        </w:rPr>
        <w:t>s</w:t>
      </w:r>
      <w:r>
        <w:rPr>
          <w:rFonts w:eastAsia="黑体"/>
          <w:b/>
          <w:sz w:val="28"/>
          <w:szCs w:val="28"/>
        </w:rPr>
        <w:t xml:space="preserve"> Industry</w:t>
      </w:r>
    </w:p>
    <w:p>
      <w:pPr>
        <w:framePr w:w="9639" w:h="5649" w:hRule="exact" w:wrap="around" w:vAnchor="page" w:hAnchor="page" w:x="1333" w:y="5159" w:anchorLock="1"/>
        <w:spacing w:line="567" w:lineRule="exact"/>
        <w:jc w:val="center"/>
        <w:rPr>
          <w:rFonts w:eastAsia="黑体"/>
          <w:sz w:val="28"/>
          <w:szCs w:val="28"/>
        </w:rPr>
      </w:pPr>
    </w:p>
    <w:p>
      <w:pPr>
        <w:framePr w:w="9639" w:h="5649" w:hRule="exact" w:wrap="around" w:vAnchor="page" w:hAnchor="page" w:x="1333" w:y="5159" w:anchorLock="1"/>
        <w:spacing w:line="567" w:lineRule="exact"/>
        <w:jc w:val="center"/>
        <w:rPr>
          <w:rFonts w:eastAsia="黑体"/>
          <w:sz w:val="28"/>
          <w:szCs w:val="28"/>
        </w:rPr>
      </w:pP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3" w:type="dxa"/>
            <w:tcBorders>
              <w:top w:val="nil"/>
              <w:left w:val="nil"/>
              <w:bottom w:val="nil"/>
              <w:right w:val="nil"/>
            </w:tcBorders>
            <w:shd w:val="clear" w:color="auto" w:fill="auto"/>
          </w:tcPr>
          <w:p>
            <w:pPr>
              <w:pStyle w:val="68"/>
              <w:framePr w:h="5649" w:hRule="exact" w:wrap="around" w:x="1333" w:y="5159"/>
              <w:rPr>
                <w:rFonts w:ascii="Times New Roman"/>
              </w:rPr>
            </w:pPr>
            <w:r>
              <w:rPr>
                <w:rFonts w:hint="eastAsia"/>
                <w:b/>
                <w:sz w:val="32"/>
                <w:szCs w:val="28"/>
              </w:rPr>
              <w:t>征求意见稿</w:t>
            </w:r>
            <w:r>
              <w:rPr>
                <w:rFonts w:ascii="Times New Roman"/>
                <w:sz w:val="28"/>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8" name="矩形 2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26"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L+Ra7EZAgAAKAQAAA4A&#10;AABkcnMvZTJvRG9jLnhtbK1TwY7TMBC9I/EPlu80SdUubNR0tWpVhLTASgsf4DpOYuF4zNhtuvwM&#10;Ejc+gs9B/AZjp1vKctkDOUQznpnneW/Gi6tDb9heoddgK15Mcs6UlVBr21b844fNi1ec+SBsLQxY&#10;VfF75fnV8vmzxeBKNYUOTK2QEYj15eAq3oXgyizzslO98BNwylKwAexFIBfbrEYxEHpvsmmeX2QD&#10;YO0QpPKeTtdjkB8R8SmA0DRaqjXIXa9sGFFRGRGIku+083yZum0aJcP7pvEqMFNxYhrSny4hexv/&#10;2XIhyhaF67Q8tiCe0sIjTr3Qli49Qa1FEGyH+h+oXksED02YSOizkUhShFgU+SNt7jrhVOJCUnt3&#10;Et3/P1j5bn+LTNcVn9Pcrehp4r++fv/54xubXkR1BudLSrpztxj5eXcD8pNnFladsK26RoShU6Km&#10;noqYn/1VEB1PpWw7vIWasMUuQBLq0GAfAUkCdkjzuD/NQx0Ck3RYXObzPKdRSYpN57NoxytE+VDt&#10;0IfXCnoWjYojzTuhi/2ND2PqQ0rqHoyuN9qY5GC7XRlke0G7sUnfEd2fpxkbky3EshExniSakdmo&#10;0Bbqe2KJMC4YPS8yOsAvnA20XBX3n3cCFWfmjSWlLovZLG5jcmbzl1Ny8DyyPY8IKwmq4oGz0VyF&#10;cYN3DnXb0U1FIm3hmtRtdCIelR+7OjZLC5SkOy573NBzP2X9eeD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AWJrpLVAAAACgEAAA8AAAAAAAAAAQAgAAAAOAAAAGRycy9kb3ducmV2LnhtbFBLAQIU&#10;ABQAAAAIAIdO4kC/kWuxGQIAACgEAAAOAAAAAAAAAAEAIAAAADoBAABkcnMvZTJvRG9jLnhtbFBL&#10;BQYAAAAABgAGAFkBAADFBQAAAAA=&#10;">
                      <v:fill on="t" focussize="0,0"/>
                      <v:stroke on="f"/>
                      <v:imagedata o:title=""/>
                      <o:lock v:ext="edit" aspectratio="f"/>
                      <w10:anchorlock/>
                    </v:rect>
                  </w:pict>
                </mc:Fallback>
              </mc:AlternateContent>
            </w:r>
            <w:r>
              <w:rPr>
                <w:rFonts w:ascii="Times New Roman"/>
                <w:sz w:val="28"/>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7" name="矩形 2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25" o:spid="_x0000_s1026" o:spt="1" style="position:absolute;left:0pt;margin-left:193.3pt;margin-top:20.15pt;height:24pt;width:100pt;z-index:-251654144;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hy0iEGgIAACgEAAAO&#10;AAAAZHJzL2Uyb0RvYy54bWytU8GO0zAQvSPxD5bvNGlp2SVqulq1KkJaYKWFD3AdJ7FwPGbsNi0/&#10;g8RtP4LPQfwGY6dbynLZAz5YM56Z53nP4/nVvjNsp9BrsCUfj3LOlJVQaduU/NPH9YtLznwQthIG&#10;rCr5QXl+tXj+bN67Qk2gBVMpZARifdG7krchuCLLvGxVJ/wInLIUrAE7EcjFJqtQ9ITemWyS56+y&#10;HrByCFJ5T6erIciPiPgUQKhrLdUK5LZTNgyoqIwIRMm32nm+SN3WtZLhQ117FZgpOTENaadLyN7E&#10;PVvMRdGgcK2WxxbEU1p4xKkT2tKlJ6iVCIJtUf8D1WmJ4KEOIwldNhBJihCLcf5Im7tWOJW4kNTe&#10;nUT3/w9Wvt/dItNVyWcXnFnR0Yv/+nb/88d3NplFdXrnC0q6c7cY+Xl3A/KzZxaWrbCNukaEvlWi&#10;op7GMT/7qyA6nkrZpn8HFWGLbYAk1L7GLgKSBGyf3uNweg+1D0zS4XhykdPiTFLsZT69JDteIYqH&#10;aoc+vFHQsWiUHOm9E7rY3fgwpD6kpO7B6GqtjUkONpulQbYTNBvrtI7o/jzN2JhsIZYNiPEk0YzM&#10;BoU2UB2IJcIwYPS9yGgBv3LW03CV3H/ZClScmbeWlHo9nk7jNCZnOruYkIPnkc15RFhJUCUPnA3m&#10;MgwTvHWom5ZuGifSFq5J3Von4lH5oatjszRASbrjsMcJPfdT1p8Pv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A+GL5dYAAAAJAQAADwAAAAAAAAABACAAAAA4AAAAZHJzL2Rvd25yZXYueG1sUEsB&#10;AhQAFAAAAAgAh07iQCHLSIQaAgAAKAQAAA4AAAAAAAAAAQAgAAAAOwEAAGRycy9lMm9Eb2MueG1s&#10;UEsFBgAAAAAGAAYAWQEAAMc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3" w:type="dxa"/>
            <w:tcBorders>
              <w:top w:val="nil"/>
              <w:left w:val="nil"/>
              <w:bottom w:val="nil"/>
              <w:right w:val="nil"/>
            </w:tcBorders>
            <w:shd w:val="clear" w:color="auto" w:fill="auto"/>
          </w:tcPr>
          <w:p>
            <w:pPr>
              <w:pStyle w:val="69"/>
              <w:framePr w:h="5649" w:hRule="exact" w:wrap="around" w:x="1333" w:y="5159"/>
              <w:rPr>
                <w:rFonts w:ascii="Times New Roman"/>
              </w:rPr>
            </w:pPr>
          </w:p>
        </w:tc>
      </w:tr>
    </w:tbl>
    <w:p>
      <w:pPr>
        <w:pStyle w:val="67"/>
        <w:framePr w:h="5649" w:hRule="exact" w:wrap="around" w:x="1333" w:y="5159"/>
        <w:rPr>
          <w:rFonts w:ascii="Times New Roman"/>
        </w:rPr>
      </w:pPr>
    </w:p>
    <w:p>
      <w:pPr>
        <w:pStyle w:val="70"/>
        <w:framePr w:wrap="around" w:x="1572" w:y="13316"/>
      </w:pPr>
      <w:r>
        <w:t>202</w:t>
      </w:r>
      <w:r>
        <w:rPr>
          <w:rFonts w:hint="eastAsia"/>
        </w:rPr>
        <w:t>X</w:t>
      </w:r>
      <w:r>
        <w:t>-XX-XX</w:t>
      </w:r>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-96520</wp:posOffset>
                </wp:positionH>
                <wp:positionV relativeFrom="page">
                  <wp:posOffset>8822690</wp:posOffset>
                </wp:positionV>
                <wp:extent cx="6120130" cy="0"/>
                <wp:effectExtent l="0" t="0" r="13970" b="19050"/>
                <wp:wrapNone/>
                <wp:docPr id="56"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id="直接连接符 24" o:spid="_x0000_s1026" o:spt="20" style="position:absolute;left:0pt;margin-left:-7.6pt;margin-top:694.7pt;height:0pt;width:481.9pt;mso-position-vertical-relative:page;z-index:251661312;mso-width-relative:page;mso-height-relative:page;" filled="f" stroked="t" coordsize="21600,21600" o:gfxdata="UEsFBgAAAAAAAAAAAAAAAAAAAAAAAFBLAwQKAAAAAACHTuJAAAAAAAAAAAAAAAAABAAAAGRycy9Q&#10;SwMEFAAAAAgAh07iQCQQqr7aAAAADQEAAA8AAABkcnMvZG93bnJldi54bWxNj8tOwzAQRfdI/IM1&#10;SOxaJ6G0bojTBaiqQGz6kNhOkyEOxHYauw/+nmGBYDlzj+6cKRYX24kTDaH1TkM6TkCQq3zdukbD&#10;brscKRAhoqux8440fFGARXl9VWBe+7Nb02kTG8ElLuSowcTY51KGypDFMPY9Oc7e/WAx8jg0sh7w&#10;zOW2k1mSTKXF1vEFgz09Gqo+N0erAZ9W6/imspdZ+2xeP7bLw8qog9a3N2nyACLSJf7B8KPP6lCy&#10;094fXR1Ep2GU3meMcnCn5hMQjMwnagpi/7uSZSH/f1F+A1BLAwQUAAAACACHTuJAuaWAduUBAACt&#10;AwAADgAAAGRycy9lMm9Eb2MueG1srVNLjhMxEN0jcQfLe9KdAAG10plFomEzQKQZDlBxu7stbJdl&#10;O+nkElwAiR2sWLKf2zAcg7LzYRg2s6AXlu2qevXeK/fsYmc020ofFNqaj0clZ9IKbJTtav7h5vLZ&#10;a85CBNuARitrvpeBX8yfPpkNrpIT7FE30jMCsaEaXM37GF1VFEH00kAYoZOWgi16A5GOvisaDwOh&#10;G11MynJaDOgb51HIEOh2eQjyI6J/DCC2rRJyiWJjpI0HVC81RJIUeuUCn2e2bStFfN+2QUama05K&#10;Y16pCe3XaS3mM6g6D65X4kgBHkPhgSYDylLTM9QSIrCNV/9AGSU8BmzjSKApDkKyI6RiXD7w5roH&#10;J7MWsjq4s+nh/8GKd9uVZ6qp+cspZxYMTfzu84+fn77+uv1C6933b2zyItk0uFBR9sKufBIqdvba&#10;XaH4GJjFRQ+2k5nuzd4RxDhVFH+VpENw1Gw9vMWGcmATMXu2a71JkOQG2+XR7M+jkbvIBF1Ox+TP&#10;c5qaOMUKqE6Fzof4RqJhaVNzrWxyDSrYXoWYiEB1SknXFi+V1nny2rKB2E5elWWuCKhVk6IpL/hu&#10;vdCebSE9nvxlWRS5n+ZxY5tDF22PqpPQg2VrbPYrf3KDppjpHF9ceib3z7n6z182/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kEKq+2gAAAA0BAAAPAAAAAAAAAAEAIAAAADgAAABkcnMvZG93bnJl&#10;di54bWxQSwECFAAUAAAACACHTuJAuaWAduUBAACtAwAADgAAAAAAAAABACAAAAA/AQAAZHJzL2Uy&#10;b0RvYy54bWxQSwUGAAAAAAYABgBZAQAAlgUAAAAA&#10;">
                <v:fill on="f" focussize="0,0"/>
                <v:stroke weight="1pt" color="#000000" joinstyle="round"/>
                <v:imagedata o:title=""/>
                <o:lock v:ext="edit" aspectratio="f"/>
                <w10:anchorlock/>
              </v:line>
            </w:pict>
          </mc:Fallback>
        </mc:AlternateContent>
      </w:r>
    </w:p>
    <w:p>
      <w:pPr>
        <w:pStyle w:val="71"/>
        <w:framePr w:wrap="around" w:x="7088" w:y="13373"/>
      </w:pPr>
      <w:r>
        <w:t>202</w:t>
      </w:r>
      <w:r>
        <w:rPr>
          <w:rFonts w:hint="eastAsia"/>
        </w:rPr>
        <w:t>X</w:t>
      </w:r>
      <w:r>
        <w:t>-XX-XX</w:t>
      </w:r>
      <w:r>
        <w:rPr>
          <w:rFonts w:hint="eastAsia"/>
        </w:rPr>
        <w:t>实施</w:t>
      </w:r>
    </w:p>
    <w:tbl>
      <w:tblPr>
        <w:tblStyle w:val="23"/>
        <w:tblpPr w:leftFromText="180" w:rightFromText="180" w:vertAnchor="text" w:tblpY="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tabs>
                <w:tab w:val="left" w:pos="0"/>
              </w:tabs>
              <w:adjustRightInd w:val="0"/>
              <w:rPr>
                <w:rFonts w:eastAsia="黑体"/>
                <w:color w:val="000000"/>
                <w:lang w:val="fr-FR"/>
              </w:rPr>
            </w:pPr>
            <w:r>
              <w:rPr>
                <w:rFonts w:eastAsia="黑体"/>
                <w:color w:val="000000"/>
                <w:lang w:val="fr-FR"/>
              </w:rPr>
              <w:t>ICS</w:t>
            </w:r>
            <w:r>
              <w:rPr>
                <w:rFonts w:hint="eastAsia" w:eastAsia="黑体"/>
                <w:color w:val="000000"/>
                <w:lang w:val="fr-FR"/>
              </w:rPr>
              <w:t xml:space="preserve"> xx.xxx</w:t>
            </w:r>
          </w:p>
          <w:p>
            <w:pPr>
              <w:tabs>
                <w:tab w:val="left" w:pos="0"/>
              </w:tabs>
              <w:adjustRightInd w:val="0"/>
              <w:rPr>
                <w:rFonts w:eastAsia="黑体"/>
                <w:color w:val="000000"/>
                <w:lang w:val="fr-FR"/>
              </w:rPr>
            </w:pPr>
            <w:r>
              <w:rPr>
                <w:rFonts w:eastAsia="黑体"/>
                <w:color w:val="000000"/>
                <w:lang w:val="fr-FR"/>
              </w:rPr>
              <w:t>Z</w:t>
            </w:r>
            <w:r>
              <w:rPr>
                <w:rFonts w:hint="eastAsia" w:eastAsia="黑体"/>
                <w:color w:val="000000"/>
                <w:lang w:val="fr-FR"/>
              </w:rPr>
              <w:t xml:space="preserve"> xx</w:t>
            </w:r>
          </w:p>
          <w:p>
            <w:pPr>
              <w:tabs>
                <w:tab w:val="left" w:pos="0"/>
              </w:tabs>
              <w:adjustRightInd w:val="0"/>
              <w:rPr>
                <w:b/>
                <w:color w:val="000000"/>
                <w:lang w:val="fr-FR"/>
              </w:rPr>
            </w:pPr>
            <w:r>
              <w:rPr>
                <w:rFonts w:hint="eastAsia" w:eastAsia="黑体"/>
                <w:color w:val="000000"/>
                <w:lang w:val="fr-FR"/>
              </w:rPr>
              <w:t>备案号：</w:t>
            </w:r>
          </w:p>
        </w:tc>
      </w:tr>
    </w:tbl>
    <w:p>
      <w:pPr>
        <w:pStyle w:val="38"/>
        <w:ind w:leftChars="-202" w:hanging="424" w:hangingChars="20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page">
                  <wp:posOffset>5838825</wp:posOffset>
                </wp:positionH>
                <wp:positionV relativeFrom="paragraph">
                  <wp:posOffset>-23495</wp:posOffset>
                </wp:positionV>
                <wp:extent cx="966470" cy="675640"/>
                <wp:effectExtent l="2540" t="0" r="254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966470" cy="675640"/>
                        </a:xfrm>
                        <a:prstGeom prst="rect">
                          <a:avLst/>
                        </a:prstGeom>
                        <a:noFill/>
                        <a:ln>
                          <a:noFill/>
                        </a:ln>
                      </wps:spPr>
                      <wps:txbx>
                        <w:txbxContent>
                          <w:p>
                            <w:pPr>
                              <w:pStyle w:val="10"/>
                              <w:kinsoku w:val="0"/>
                              <w:overflowPunct w:val="0"/>
                              <w:spacing w:line="1063" w:lineRule="exact"/>
                              <w:rPr>
                                <w:rFonts w:ascii="Times New Roman" w:cs="Times New Roman" w:eastAsiaTheme="minorEastAsia"/>
                                <w:b/>
                                <w:bCs/>
                                <w:w w:val="150"/>
                                <w:sz w:val="96"/>
                                <w:szCs w:val="96"/>
                              </w:rPr>
                            </w:pPr>
                            <w:r>
                              <w:rPr>
                                <w:rFonts w:ascii="Times New Roman" w:cs="Times New Roman" w:eastAsiaTheme="minorEastAsia"/>
                                <w:b/>
                                <w:bCs/>
                                <w:w w:val="150"/>
                                <w:sz w:val="96"/>
                                <w:szCs w:val="96"/>
                              </w:rPr>
                              <w:t>SJ</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9.75pt;margin-top:-1.85pt;height:53.2pt;width:76.1pt;mso-position-horizontal-relative:page;z-index:251664384;mso-width-relative:page;mso-height-relative:page;" filled="f" stroked="f" coordsize="21600,21600" o:allowincell="f" o:gfxdata="UEsFBgAAAAAAAAAAAAAAAAAAAAAAAFBLAwQKAAAAAACHTuJAAAAAAAAAAAAAAAAABAAAAGRycy9Q&#10;SwMEFAAAAAgAh07iQJtzAGnZAAAACwEAAA8AAABkcnMvZG93bnJldi54bWxNj8tOwzAQRfdI/IM1&#10;SOxaO0U0JMSpEIIVUkUaFiydeJpYjcchdh/8fZ0V7O5oju6cKTYXO7ATTt44kpAsBTCk1mlDnYSv&#10;+n3xBMwHRVoNjlDCL3rYlLc3hcq1O1OFp13oWCwhnysJfQhjzrlve7TKL92IFHd7N1kV4jh1XE/q&#10;HMvtwFdCrLlVhuKFXo342mN72B2thJdvqt7Mz7b5rPaVqetM0Mf6IOX9XSKegQW8hD8YZv2oDmV0&#10;atyRtGeDhCzJHiMqYfGQApsBkSYxNXNapcDLgv//obwCUEsDBBQAAAAIAIdO4kD5ePBVDgIAAAYE&#10;AAAOAAAAZHJzL2Uyb0RvYy54bWytU81uEzEQviPxDpbvZJOopHSVTVUaFSGVH6nwABOvN2ux6zFj&#10;J7vhAeANOHHhznPlORh7k1DKpQcu1ng8/vx934znl33biK0mb9AWcjIaS6GtwtLYdSE/frh59kIK&#10;H8CW0KDVhdxpLy8XT5/MO5frKdbYlJoEg1ifd66QdQguzzKvat2CH6HTlg8rpBYCb2mdlQQdo7dN&#10;Nh2PZ1mHVDpCpb3n7HI4lAdEegwgVpVReolq02obBlTSDQSW5GvjvFwktlWlVXhXVV4H0RSSlYa0&#10;8iMcr+KaLeaQrwlcbdSBAjyGwgNNLRjLj56glhBAbMj8A9UaReixCiOFbTYISY6wisn4gTd3NTid&#10;tLDV3p1M9/8PVr3dvidhykJOL6Sw0HLH99+/7X/82v/8KjjHBnXO51x357gy9C+x57FJYr27RfXJ&#10;C4vXNdi1viLCrtZQMsFJvJnduzrg+Aiy6t5gyQ/BJmAC6itqo3vsh2B0bs7u1BzdB6E4eTGbnZ3z&#10;ieKj2fnz2VlqXgb58bIjH15pbEUMCknc+wQO21sfIhnIjyXxLYs3pmlS/xv7V4ILYyaRj3wH5qFf&#10;9QczVljuWAbhME78mTiokb5I0fEoFdJ/3gBpKZrXlq2Ic3cM6BisjgFYxVcLGaQYwuswzOfGkVnX&#10;jDyYbfGK7apMkhJ9HVgcePJ4JIWHUY7zd3+fqv5838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m3MAadkAAAALAQAADwAAAAAAAAABACAAAAA4AAAAZHJzL2Rvd25yZXYueG1sUEsBAhQAFAAAAAgA&#10;h07iQPl48FUOAgAABgQAAA4AAAAAAAAAAQAgAAAAPgEAAGRycy9lMm9Eb2MueG1sUEsFBgAAAAAG&#10;AAYAWQEAAL4FAAAAAA==&#10;">
                <v:fill on="f" focussize="0,0"/>
                <v:stroke on="f"/>
                <v:imagedata o:title=""/>
                <o:lock v:ext="edit" aspectratio="f"/>
                <v:textbox inset="0mm,0mm,0mm,0mm">
                  <w:txbxContent>
                    <w:p>
                      <w:pPr>
                        <w:pStyle w:val="10"/>
                        <w:kinsoku w:val="0"/>
                        <w:overflowPunct w:val="0"/>
                        <w:spacing w:line="1063" w:lineRule="exact"/>
                        <w:rPr>
                          <w:rFonts w:ascii="Times New Roman" w:cs="Times New Roman" w:eastAsiaTheme="minorEastAsia"/>
                          <w:b/>
                          <w:bCs/>
                          <w:w w:val="150"/>
                          <w:sz w:val="96"/>
                          <w:szCs w:val="96"/>
                        </w:rPr>
                      </w:pPr>
                      <w:r>
                        <w:rPr>
                          <w:rFonts w:ascii="Times New Roman" w:cs="Times New Roman" w:eastAsiaTheme="minorEastAsia"/>
                          <w:b/>
                          <w:bCs/>
                          <w:w w:val="150"/>
                          <w:sz w:val="96"/>
                          <w:szCs w:val="96"/>
                        </w:rPr>
                        <w:t>SJ</w:t>
                      </w:r>
                    </w:p>
                  </w:txbxContent>
                </v:textbox>
              </v:shape>
            </w:pict>
          </mc:Fallback>
        </mc:AlternateContent>
      </w:r>
      <w:r>
        <w:rPr>
          <w:rFonts w:ascii="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1781810</wp:posOffset>
                </wp:positionV>
                <wp:extent cx="6121400" cy="0"/>
                <wp:effectExtent l="0" t="0" r="0" b="0"/>
                <wp:wrapNone/>
                <wp:docPr id="54"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5400">
                          <a:solidFill>
                            <a:srgbClr val="080000"/>
                          </a:solidFill>
                          <a:round/>
                        </a:ln>
                      </wps:spPr>
                      <wps:bodyPr/>
                    </wps:wsp>
                  </a:graphicData>
                </a:graphic>
              </wp:anchor>
            </w:drawing>
          </mc:Choice>
          <mc:Fallback>
            <w:pict>
              <v:line id="直接连接符 9" o:spid="_x0000_s1026" o:spt="20" style="position:absolute;left:0pt;margin-left:-1.95pt;margin-top:140.3pt;height:0pt;width:482pt;z-index:251660288;mso-width-relative:page;mso-height-relative:page;" filled="f" stroked="t" coordsize="21600,21600" o:gfxdata="UEsFBgAAAAAAAAAAAAAAAAAAAAAAAFBLAwQKAAAAAACHTuJAAAAAAAAAAAAAAAAABAAAAGRycy9Q&#10;SwMEFAAAAAgAh07iQCe0OjzaAAAACgEAAA8AAABkcnMvZG93bnJldi54bWxNj8FKw0AQhu+C77BM&#10;wVu7mwqhjdn0UFA8VDC1tPS2zY7ZaHY2ZDdt6tO7gqDHmfn45/vz1WhbdsbeN44kJDMBDKlyuqFa&#10;wu7tcboA5oMirVpHKOGKHlbF7U2uMu0uVOJ5G2oWQ8hnSoIJocs495VBq/zMdUjx9u56q0Ic+5rr&#10;Xl1iuG35XIiUW9VQ/GBUh2uD1ed2sBI+nkX5VH7tx25zHF4O1zBu3KuR8m6SiAdgAcfwB8OPflSH&#10;Ijqd3EDas1bC9H4ZSQnzhUiBRWCZigTY6XfDi5z/r1B8A1BLAwQUAAAACACHTuJApC/UvuQBAACs&#10;AwAADgAAAGRycy9lMm9Eb2MueG1srVOxjhMxEO2R+AfLPdlNdHc6VtlckehoDoh0xwdMvN6she2x&#10;bCeb/AQ/gEQHFSU9f8PxGYy9SYDQXMEWI49n5s28N97pzc5otpU+KLQ1H49KzqQV2Ci7rvm7h9sX&#10;15yFCLYBjVbWfC8Dv5k9fzbtXSUn2KFupGcEYkPVu5p3MbqqKILopIEwQictBVv0BiK5fl00HnpC&#10;N7qYlOVV0aNvnEchQ6DbxRDkB0T/FEBsWyXkAsXGSBsHVC81RKIUOuUCn+Vp21aK+LZtg4xM15yY&#10;xmypCZ1XyRazKVRrD65T4jACPGWEM04GlKWmJ6gFRGAbr/6BMkp4DNjGkUBTDESyIsRiXJ5pc9+B&#10;k5kLSR3cSfTw/2DFm+3SM9XU/PKCMwuGNv748duPD59/fv9E9vHrF/YyqdS7UFHy3C594il29t7d&#10;oXgfmMV5B3Yt87QPe0cI41RR/FWSnOCo16p/jQ3lwCZilmzXepMgSQy2y5vZnzYjd5EJurwaT8YX&#10;JS1NHGMFVMdC50N8JdGwdKi5VjaJBhVs70JMg0B1TEnXFm+V1nnx2rK+5pPLBJ1CAbVqUjQ7fr2a&#10;a8+2kN7OdUlfpnWW5nFjm6GLtgfWiegg2Qqb/dIf1aAl5nEODy69kj/9XP37J5v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e0OjzaAAAACgEAAA8AAAAAAAAAAQAgAAAAOAAAAGRycy9kb3ducmV2&#10;LnhtbFBLAQIUABQAAAAIAIdO4kCkL9S+5AEAAKwDAAAOAAAAAAAAAAEAIAAAAD8BAABkcnMvZTJv&#10;RG9jLnhtbFBLBQYAAAAABgAGAFkBAACVBQAAAAA=&#10;">
                <v:fill on="f" focussize="0,0"/>
                <v:stroke weight="2pt" color="#080000" joinstyle="round"/>
                <v:imagedata o:title=""/>
                <o:lock v:ext="edit" aspectratio="f"/>
              </v:line>
            </w:pict>
          </mc:Fallback>
        </mc:AlternateContent>
      </w:r>
    </w:p>
    <w:p>
      <w:pPr>
        <w:pStyle w:val="38"/>
        <w:ind w:leftChars="-202" w:hanging="424" w:hangingChars="20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margin">
                  <wp:posOffset>3175</wp:posOffset>
                </wp:positionH>
                <wp:positionV relativeFrom="margin">
                  <wp:posOffset>8666480</wp:posOffset>
                </wp:positionV>
                <wp:extent cx="6172200" cy="441325"/>
                <wp:effectExtent l="0" t="0" r="0" b="0"/>
                <wp:wrapNone/>
                <wp:docPr id="5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172200" cy="441325"/>
                        </a:xfrm>
                        <a:prstGeom prst="rect">
                          <a:avLst/>
                        </a:prstGeom>
                        <a:solidFill>
                          <a:srgbClr val="FFFFFF"/>
                        </a:solidFill>
                        <a:ln>
                          <a:noFill/>
                        </a:ln>
                      </wps:spPr>
                      <wps:txbx>
                        <w:txbxContent>
                          <w:p>
                            <w:pPr>
                              <w:pStyle w:val="65"/>
                              <w:jc w:val="distribute"/>
                              <w:rPr>
                                <w:rStyle w:val="64"/>
                                <w:rFonts w:hAnsi="宋体"/>
                                <w:spacing w:val="0"/>
                                <w:sz w:val="44"/>
                                <w:szCs w:val="44"/>
                              </w:rPr>
                            </w:pPr>
                            <w:r>
                              <w:rPr>
                                <w:rFonts w:hint="eastAsia" w:ascii="黑体" w:hAnsi="黑体" w:eastAsia="黑体"/>
                                <w:b w:val="0"/>
                                <w:spacing w:val="0"/>
                                <w:w w:val="100"/>
                                <w:sz w:val="44"/>
                                <w:szCs w:val="44"/>
                              </w:rPr>
                              <w:t>中华人民共和国工业和信息化部</w:t>
                            </w:r>
                            <w:r>
                              <w:rPr>
                                <w:rFonts w:hint="eastAsia" w:ascii="黑体" w:hAnsi="黑体" w:eastAsia="黑体"/>
                                <w:b w:val="0"/>
                                <w:spacing w:val="-40"/>
                                <w:w w:val="100"/>
                                <w:sz w:val="32"/>
                                <w:szCs w:val="32"/>
                              </w:rPr>
                              <w:t>发</w:t>
                            </w:r>
                            <w:r>
                              <w:rPr>
                                <w:rFonts w:hint="eastAsia" w:ascii="黑体" w:hAnsi="黑体" w:eastAsia="黑体"/>
                                <w:b w:val="0"/>
                                <w:spacing w:val="0"/>
                                <w:w w:val="100"/>
                                <w:sz w:val="32"/>
                                <w:szCs w:val="32"/>
                              </w:rPr>
                              <w:t>布</w:t>
                            </w:r>
                          </w:p>
                          <w:p>
                            <w:pPr>
                              <w:pStyle w:val="38"/>
                              <w:ind w:firstLine="420"/>
                            </w:pPr>
                          </w:p>
                          <w:p>
                            <w:pPr>
                              <w:pStyle w:val="65"/>
                              <w:spacing w:line="300" w:lineRule="exact"/>
                              <w:ind w:firstLine="1614" w:firstLineChars="393"/>
                              <w:jc w:val="both"/>
                              <w:rPr>
                                <w:rStyle w:val="64"/>
                                <w:rFonts w:hAnsi="宋体"/>
                                <w:sz w:val="24"/>
                                <w:szCs w:val="24"/>
                              </w:rPr>
                            </w:pPr>
                          </w:p>
                        </w:txbxContent>
                      </wps:txbx>
                      <wps:bodyPr rot="0" vert="horz" wrap="square" lIns="0" tIns="0" rIns="0" bIns="0" anchor="t" anchorCtr="0" upright="1">
                        <a:noAutofit/>
                      </wps:bodyPr>
                    </wps:wsp>
                  </a:graphicData>
                </a:graphic>
              </wp:anchor>
            </w:drawing>
          </mc:Choice>
          <mc:Fallback>
            <w:pict>
              <v:shape id="文本框 10" o:spid="_x0000_s1026" o:spt="202" type="#_x0000_t202" style="position:absolute;left:0pt;margin-left:0.25pt;margin-top:682.4pt;height:34.75pt;width:486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OQGlTrYAAAACgEAAA8AAABkcnMvZG93bnJldi54bWxNj8FOwzAQRO9I/IO1&#10;SFwQdZqEtIQ4lWjhVg4tVc9uvCQR8TqKnab9e5YTHHdmNPumWF1sJ844+NaRgvksAoFUOdNSreDw&#10;+f64BOGDJqM7R6jgih5W5e1NoXPjJtrheR9qwSXkc62gCaHPpfRVg1b7meuR2Ptyg9WBz6GWZtAT&#10;l9tOxlGUSatb4g+N7nHdYPW9H62CbDOM047WD5vD21Z/9HV8fL0elbq/m0cvIAJewl8YfvEZHUpm&#10;OrmRjBedgifOsZpkKS9g/3kRs3RiKU3SBGRZyP8Tyh9QSwMEFAAAAAgAh07iQGYCsXYjAgAAMAQA&#10;AA4AAABkcnMvZTJvRG9jLnhtbK1TzY7TMBC+I/EOlu80TdkuKGq6WloVIS0/0sIDOI6TWCQeM3ab&#10;lAeAN+DEhTvP1edg7LTdZbnsgRyisT3+Zr5vPi+uhq5lO4VOg8l5OplypoyEUps6558+bp695Mx5&#10;YUrRglE53yvHr5ZPnyx6m6kZNNCWChmBGJf1NueN9zZLEicb1Qk3AasMHVaAnfC0xDopUfSE3rXJ&#10;bDq9THrA0iJI5RztrsdDfkTExwBCVWmp1iC3nTJ+REXVCk+UXKOt48vYbVUp6d9XlVOetTknpj7+&#10;qQjFRfgny4XIahS20fLYgnhMCw84dUIbKnqGWgsv2Bb1P1CdlggOKj+R0CUjkagIsUinD7S5bYRV&#10;kQtJ7exZdPf/YOW73Qdkusz5fM6ZER1N/PDj++Hn78OvbyyNAvXWZZR3aynTD69gINtEss7egPzs&#10;mIFVI0ytrhGhb5QoqcE0SJvcuxpG4jIXQIr+LZRUSGw9RKChwi6oR3owQqfh7M/DUYNnkjYv0xcz&#10;8g9nks4uLtLns3ksIbLTbYvOv1bQsRDkHGn4EV3sbpwP3YjslBKKOWh1udFtGxdYF6sW2U6QUTbx&#10;O6L/ldaakGwgXBsRw06kGZiNHP1QDHQY6BZQ7okwwmg8enYUNIBfOevJdDl3X7YCFWftG0OiBYee&#10;AjwFxSkQRtLVnHvOxnDlRydvLeq6IeRxLAauSdhKR853XRz7JCNFKY6mD069v45Zdw9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kBpU62AAAAAoBAAAPAAAAAAAAAAEAIAAAADgAAABkcnMvZG93&#10;bnJldi54bWxQSwECFAAUAAAACACHTuJAZgKxdiMCAAAwBAAADgAAAAAAAAABACAAAAA9AQAAZHJz&#10;L2Uyb0RvYy54bWxQSwUGAAAAAAYABgBZAQAA0gUAAAAA&#10;">
                <v:fill on="t" focussize="0,0"/>
                <v:stroke on="f"/>
                <v:imagedata o:title=""/>
                <o:lock v:ext="edit" aspectratio="f"/>
                <v:textbox inset="0mm,0mm,0mm,0mm">
                  <w:txbxContent>
                    <w:p>
                      <w:pPr>
                        <w:pStyle w:val="65"/>
                        <w:jc w:val="distribute"/>
                        <w:rPr>
                          <w:rStyle w:val="64"/>
                          <w:rFonts w:hAnsi="宋体"/>
                          <w:spacing w:val="0"/>
                          <w:sz w:val="44"/>
                          <w:szCs w:val="44"/>
                        </w:rPr>
                      </w:pPr>
                      <w:r>
                        <w:rPr>
                          <w:rFonts w:hint="eastAsia" w:ascii="黑体" w:hAnsi="黑体" w:eastAsia="黑体"/>
                          <w:b w:val="0"/>
                          <w:spacing w:val="0"/>
                          <w:w w:val="100"/>
                          <w:sz w:val="44"/>
                          <w:szCs w:val="44"/>
                        </w:rPr>
                        <w:t>中华人民共和国工业和信息化部</w:t>
                      </w:r>
                      <w:r>
                        <w:rPr>
                          <w:rFonts w:hint="eastAsia" w:ascii="黑体" w:hAnsi="黑体" w:eastAsia="黑体"/>
                          <w:b w:val="0"/>
                          <w:spacing w:val="-40"/>
                          <w:w w:val="100"/>
                          <w:sz w:val="32"/>
                          <w:szCs w:val="32"/>
                        </w:rPr>
                        <w:t>发</w:t>
                      </w:r>
                      <w:r>
                        <w:rPr>
                          <w:rFonts w:hint="eastAsia" w:ascii="黑体" w:hAnsi="黑体" w:eastAsia="黑体"/>
                          <w:b w:val="0"/>
                          <w:spacing w:val="0"/>
                          <w:w w:val="100"/>
                          <w:sz w:val="32"/>
                          <w:szCs w:val="32"/>
                        </w:rPr>
                        <w:t>布</w:t>
                      </w:r>
                    </w:p>
                    <w:p>
                      <w:pPr>
                        <w:pStyle w:val="38"/>
                        <w:ind w:firstLine="420"/>
                      </w:pPr>
                    </w:p>
                    <w:p>
                      <w:pPr>
                        <w:pStyle w:val="65"/>
                        <w:spacing w:line="300" w:lineRule="exact"/>
                        <w:ind w:firstLine="1614" w:firstLineChars="393"/>
                        <w:jc w:val="both"/>
                        <w:rPr>
                          <w:rStyle w:val="64"/>
                          <w:rFonts w:hAnsi="宋体"/>
                          <w:sz w:val="24"/>
                          <w:szCs w:val="24"/>
                        </w:rPr>
                      </w:pPr>
                    </w:p>
                  </w:txbxContent>
                </v:textbox>
                <w10:anchorlock/>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titlePg/>
          <w:docGrid w:type="lines" w:linePitch="312" w:charSpace="0"/>
        </w:sectPr>
      </w:pPr>
    </w:p>
    <w:p>
      <w:pPr>
        <w:adjustRightInd w:val="0"/>
        <w:snapToGrid w:val="0"/>
        <w:spacing w:line="360" w:lineRule="auto"/>
        <w:jc w:val="center"/>
        <w:rPr>
          <w:rFonts w:eastAsia="黑体"/>
          <w:b/>
          <w:bCs/>
          <w:color w:val="000000" w:themeColor="text1"/>
          <w:sz w:val="28"/>
          <w:szCs w:val="28"/>
          <w14:textFill>
            <w14:solidFill>
              <w14:schemeClr w14:val="tx1"/>
            </w14:solidFill>
          </w14:textFill>
        </w:rPr>
      </w:pPr>
      <w:bookmarkStart w:id="0" w:name="_Toc511733117"/>
      <w:bookmarkEnd w:id="0"/>
      <w:bookmarkStart w:id="1" w:name="_Toc511733248"/>
      <w:bookmarkEnd w:id="1"/>
      <w:bookmarkStart w:id="2" w:name="_Toc511733212"/>
      <w:bookmarkEnd w:id="2"/>
      <w:bookmarkStart w:id="3" w:name="_Toc511733218"/>
      <w:bookmarkEnd w:id="3"/>
      <w:bookmarkStart w:id="4" w:name="_Toc502059578"/>
      <w:bookmarkEnd w:id="4"/>
      <w:bookmarkStart w:id="5" w:name="_Toc511733121"/>
      <w:bookmarkEnd w:id="5"/>
      <w:bookmarkStart w:id="6" w:name="_Toc502059656"/>
      <w:bookmarkEnd w:id="6"/>
      <w:bookmarkStart w:id="7" w:name="_Toc502059587"/>
      <w:bookmarkEnd w:id="7"/>
      <w:bookmarkStart w:id="8" w:name="_Toc502059669"/>
      <w:bookmarkEnd w:id="8"/>
      <w:bookmarkStart w:id="9" w:name="_Toc502059667"/>
      <w:bookmarkEnd w:id="9"/>
      <w:bookmarkStart w:id="10" w:name="_Toc511733208"/>
      <w:bookmarkEnd w:id="10"/>
      <w:bookmarkStart w:id="11" w:name="_Toc502059654"/>
      <w:bookmarkEnd w:id="11"/>
      <w:bookmarkStart w:id="12" w:name="_Toc502059658"/>
      <w:bookmarkEnd w:id="12"/>
      <w:bookmarkStart w:id="13" w:name="_Toc511733226"/>
      <w:bookmarkEnd w:id="13"/>
      <w:bookmarkStart w:id="14" w:name="_Toc511733216"/>
      <w:bookmarkEnd w:id="14"/>
      <w:bookmarkStart w:id="15" w:name="_Toc484509410"/>
      <w:bookmarkEnd w:id="15"/>
      <w:bookmarkStart w:id="16" w:name="_Toc511733125"/>
      <w:bookmarkEnd w:id="16"/>
      <w:bookmarkStart w:id="17" w:name="_Toc502059574"/>
      <w:bookmarkEnd w:id="17"/>
      <w:bookmarkStart w:id="18" w:name="_Toc502059652"/>
      <w:bookmarkEnd w:id="18"/>
      <w:bookmarkStart w:id="19" w:name="_Toc502059570"/>
      <w:bookmarkEnd w:id="19"/>
      <w:bookmarkStart w:id="20" w:name="_Toc511733138"/>
      <w:bookmarkEnd w:id="20"/>
      <w:bookmarkStart w:id="21" w:name="_Toc511733229"/>
      <w:bookmarkEnd w:id="21"/>
      <w:bookmarkStart w:id="22" w:name="_Toc502059689"/>
      <w:bookmarkEnd w:id="22"/>
      <w:bookmarkStart w:id="23" w:name="_Toc511733227"/>
      <w:bookmarkEnd w:id="23"/>
      <w:bookmarkStart w:id="24" w:name="_Toc502059650"/>
      <w:bookmarkEnd w:id="24"/>
      <w:bookmarkStart w:id="25" w:name="_Toc502059666"/>
      <w:bookmarkEnd w:id="25"/>
      <w:bookmarkStart w:id="26" w:name="_Toc511733129"/>
      <w:bookmarkEnd w:id="26"/>
      <w:bookmarkStart w:id="27" w:name="_Toc502059662"/>
      <w:bookmarkEnd w:id="27"/>
      <w:bookmarkStart w:id="28" w:name="_Toc511733157"/>
      <w:bookmarkEnd w:id="28"/>
      <w:bookmarkStart w:id="29" w:name="_Toc502059585"/>
      <w:bookmarkEnd w:id="29"/>
      <w:bookmarkStart w:id="30" w:name="_Toc511733220"/>
      <w:bookmarkEnd w:id="30"/>
      <w:bookmarkStart w:id="31" w:name="_Toc511733158"/>
      <w:bookmarkEnd w:id="31"/>
      <w:bookmarkStart w:id="32" w:name="_Toc502059607"/>
      <w:bookmarkEnd w:id="32"/>
      <w:bookmarkStart w:id="33" w:name="_Toc502059688"/>
      <w:bookmarkEnd w:id="33"/>
      <w:bookmarkStart w:id="34" w:name="_Toc502059606"/>
      <w:bookmarkEnd w:id="34"/>
      <w:bookmarkStart w:id="35" w:name="_Toc511733224"/>
      <w:bookmarkEnd w:id="35"/>
      <w:bookmarkStart w:id="36" w:name="_Toc511733222"/>
      <w:bookmarkEnd w:id="36"/>
      <w:bookmarkStart w:id="37" w:name="_Toc502059580"/>
      <w:bookmarkEnd w:id="37"/>
      <w:bookmarkStart w:id="38" w:name="_Toc511733131"/>
      <w:bookmarkEnd w:id="38"/>
      <w:bookmarkStart w:id="39" w:name="_Toc502059568"/>
      <w:bookmarkEnd w:id="39"/>
      <w:bookmarkStart w:id="40" w:name="_Toc511733214"/>
      <w:bookmarkEnd w:id="40"/>
      <w:bookmarkStart w:id="41" w:name="_Toc502059660"/>
      <w:bookmarkEnd w:id="41"/>
      <w:bookmarkStart w:id="42" w:name="_Toc511733249"/>
      <w:bookmarkEnd w:id="42"/>
      <w:bookmarkStart w:id="43" w:name="_Toc511733127"/>
      <w:bookmarkEnd w:id="43"/>
      <w:bookmarkStart w:id="44" w:name="_Toc511733136"/>
      <w:bookmarkEnd w:id="44"/>
      <w:bookmarkStart w:id="45" w:name="_Toc502059584"/>
      <w:bookmarkEnd w:id="45"/>
      <w:bookmarkStart w:id="46" w:name="_Toc502059566"/>
      <w:bookmarkEnd w:id="46"/>
      <w:bookmarkStart w:id="47" w:name="_Toc511733123"/>
      <w:bookmarkEnd w:id="47"/>
      <w:bookmarkStart w:id="48" w:name="_Toc502059664"/>
      <w:bookmarkEnd w:id="48"/>
      <w:bookmarkStart w:id="49" w:name="_Toc511733119"/>
      <w:bookmarkEnd w:id="49"/>
      <w:bookmarkStart w:id="50" w:name="_Toc502059582"/>
      <w:bookmarkEnd w:id="50"/>
      <w:bookmarkStart w:id="51" w:name="_Toc502059576"/>
      <w:bookmarkEnd w:id="51"/>
      <w:bookmarkStart w:id="52" w:name="_Toc511733133"/>
      <w:bookmarkEnd w:id="52"/>
      <w:bookmarkStart w:id="53" w:name="_Toc502059648"/>
      <w:bookmarkEnd w:id="53"/>
      <w:bookmarkStart w:id="54" w:name="_Toc511733135"/>
      <w:bookmarkEnd w:id="54"/>
      <w:bookmarkStart w:id="55" w:name="_Toc511733210"/>
      <w:bookmarkEnd w:id="55"/>
      <w:bookmarkStart w:id="56" w:name="_Toc502059572"/>
      <w:bookmarkEnd w:id="56"/>
      <w:r>
        <w:rPr>
          <w:rFonts w:hint="eastAsia" w:eastAsia="黑体"/>
          <w:b/>
          <w:bCs/>
          <w:color w:val="000000" w:themeColor="text1"/>
          <w:sz w:val="28"/>
          <w:szCs w:val="28"/>
          <w14:textFill>
            <w14:solidFill>
              <w14:schemeClr w14:val="tx1"/>
            </w14:solidFill>
          </w14:textFill>
        </w:rPr>
        <w:t>前言</w:t>
      </w:r>
    </w:p>
    <w:p>
      <w:pPr>
        <w:adjustRightInd w:val="0"/>
        <w:snapToGrid w:val="0"/>
        <w:spacing w:line="360" w:lineRule="auto"/>
        <w:ind w:firstLine="435"/>
        <w:rPr>
          <w:rFonts w:cs="宋体"/>
          <w:sz w:val="24"/>
          <w:szCs w:val="24"/>
        </w:rPr>
      </w:pPr>
      <w:r>
        <w:rPr>
          <w:rFonts w:hint="eastAsia" w:cs="宋体"/>
          <w:color w:val="000000" w:themeColor="text1"/>
          <w:sz w:val="24"/>
          <w:szCs w:val="24"/>
          <w14:textFill>
            <w14:solidFill>
              <w14:schemeClr w14:val="tx1"/>
            </w14:solidFill>
          </w14:textFill>
        </w:rPr>
        <w:t>根据</w:t>
      </w:r>
      <w:r>
        <w:rPr>
          <w:rFonts w:hint="eastAsia" w:cs="宋体"/>
          <w:color w:val="000000" w:themeColor="text1"/>
          <w:sz w:val="24"/>
          <w:szCs w:val="24"/>
          <w:lang w:eastAsia="zh-CN"/>
          <w14:textFill>
            <w14:solidFill>
              <w14:schemeClr w14:val="tx1"/>
            </w14:solidFill>
          </w14:textFill>
        </w:rPr>
        <w:t>《</w:t>
      </w:r>
      <w:r>
        <w:rPr>
          <w:rFonts w:hint="eastAsia" w:cs="宋体"/>
          <w:sz w:val="24"/>
          <w:szCs w:val="24"/>
        </w:rPr>
        <w:t>工业和信息化部办公厅关于印发 2023 年第三批行业标准制修订和外文版项目计划的通知》（工信厅科函〔2023〕291号）的</w:t>
      </w:r>
      <w:r>
        <w:rPr>
          <w:rFonts w:hint="eastAsia" w:cs="宋体"/>
          <w:sz w:val="24"/>
          <w:szCs w:val="24"/>
          <w:lang w:val="en-US" w:eastAsia="zh-CN"/>
        </w:rPr>
        <w:t>要求</w:t>
      </w:r>
      <w:r>
        <w:rPr>
          <w:rFonts w:hint="eastAsia" w:cs="宋体"/>
          <w:sz w:val="24"/>
          <w:szCs w:val="24"/>
        </w:rPr>
        <w:t>，由</w:t>
      </w:r>
      <w:r>
        <w:rPr>
          <w:rFonts w:cs="宋体"/>
          <w:sz w:val="24"/>
          <w:szCs w:val="24"/>
        </w:rPr>
        <w:t>中国电子系统工程第二建设有限公司</w:t>
      </w:r>
      <w:r>
        <w:rPr>
          <w:rFonts w:hint="eastAsia" w:cs="宋体"/>
          <w:sz w:val="24"/>
          <w:szCs w:val="24"/>
        </w:rPr>
        <w:t>会同有关单位，共同编制《电子工业超纯水用再生水水质规范》。</w:t>
      </w:r>
    </w:p>
    <w:p>
      <w:pPr>
        <w:adjustRightInd w:val="0"/>
        <w:snapToGrid w:val="0"/>
        <w:spacing w:line="360" w:lineRule="auto"/>
        <w:ind w:firstLine="435"/>
        <w:rPr>
          <w:rFonts w:cs="宋体"/>
          <w:sz w:val="24"/>
          <w:szCs w:val="24"/>
        </w:rPr>
      </w:pPr>
      <w:r>
        <w:rPr>
          <w:rFonts w:hint="eastAsia" w:cs="宋体"/>
          <w:sz w:val="24"/>
          <w:szCs w:val="24"/>
        </w:rPr>
        <w:t>在标准编制过程中，</w:t>
      </w:r>
      <w:r>
        <w:rPr>
          <w:rFonts w:hint="eastAsia"/>
          <w:bCs/>
          <w:sz w:val="24"/>
          <w:szCs w:val="24"/>
        </w:rPr>
        <w:t>编制组</w:t>
      </w:r>
      <w:r>
        <w:rPr>
          <w:rFonts w:hint="eastAsia" w:cs="宋体"/>
          <w:sz w:val="24"/>
          <w:szCs w:val="24"/>
        </w:rPr>
        <w:t>经过广泛调查研究，认真总结实践经验，参考有关国内外先进标准，广泛征求了国内有关单位与专家意见，最后经审查定稿。</w:t>
      </w:r>
    </w:p>
    <w:p>
      <w:pPr>
        <w:adjustRightInd w:val="0"/>
        <w:snapToGrid w:val="0"/>
        <w:spacing w:line="360" w:lineRule="auto"/>
        <w:ind w:firstLine="435"/>
        <w:rPr>
          <w:rFonts w:cs="宋体"/>
          <w:sz w:val="24"/>
          <w:szCs w:val="24"/>
        </w:rPr>
      </w:pPr>
      <w:r>
        <w:rPr>
          <w:rFonts w:hint="eastAsia" w:cs="宋体"/>
          <w:sz w:val="24"/>
          <w:szCs w:val="24"/>
        </w:rPr>
        <w:t>本标准共分4章，主要技术内容包括：总则、术语和缩略语、水质指标、取样分析方法。</w:t>
      </w:r>
    </w:p>
    <w:p>
      <w:pPr>
        <w:adjustRightInd w:val="0"/>
        <w:snapToGrid w:val="0"/>
        <w:spacing w:line="360" w:lineRule="auto"/>
        <w:ind w:firstLine="435"/>
        <w:rPr>
          <w:rFonts w:cs="宋体"/>
          <w:color w:val="000000" w:themeColor="text1"/>
          <w:sz w:val="24"/>
          <w:szCs w:val="24"/>
          <w14:textFill>
            <w14:solidFill>
              <w14:schemeClr w14:val="tx1"/>
            </w14:solidFill>
          </w14:textFill>
        </w:rPr>
      </w:pPr>
      <w:r>
        <w:rPr>
          <w:rFonts w:hint="eastAsia" w:cs="宋体"/>
          <w:sz w:val="24"/>
          <w:szCs w:val="24"/>
        </w:rPr>
        <w:t>本标准由工业和信息化部负责管理，</w:t>
      </w:r>
      <w:r>
        <w:rPr>
          <w:rFonts w:hint="eastAsia" w:cs="Times New Roman" w:eastAsiaTheme="minorEastAsia"/>
          <w:color w:val="auto"/>
          <w:sz w:val="24"/>
          <w:szCs w:val="24"/>
          <w:highlight w:val="none"/>
          <w:lang w:eastAsia="zh-CN"/>
        </w:rPr>
        <w:t>由工业和信息化部电子工业标准化研究院电子工程标准定额站负责日常管理，</w:t>
      </w:r>
      <w:r>
        <w:rPr>
          <w:rFonts w:hint="eastAsia" w:cs="宋体"/>
          <w:sz w:val="24"/>
          <w:szCs w:val="24"/>
        </w:rPr>
        <w:t>由</w:t>
      </w:r>
      <w:r>
        <w:rPr>
          <w:rFonts w:cs="宋体"/>
          <w:sz w:val="24"/>
          <w:szCs w:val="24"/>
        </w:rPr>
        <w:t>中国电子系统工程第二建设有限公司</w:t>
      </w:r>
      <w:r>
        <w:rPr>
          <w:rFonts w:hint="eastAsia" w:cs="宋体"/>
          <w:color w:val="000000" w:themeColor="text1"/>
          <w:sz w:val="24"/>
          <w:szCs w:val="24"/>
          <w14:textFill>
            <w14:solidFill>
              <w14:schemeClr w14:val="tx1"/>
            </w14:solidFill>
          </w14:textFill>
        </w:rPr>
        <w:t>负责具体技术内容的解释。如有意见或建议，请寄送中国电子系统工程第二建设有限公司（地址：江苏省无锡市新吴区具区路8</w:t>
      </w:r>
      <w:r>
        <w:rPr>
          <w:rFonts w:cs="宋体"/>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号，邮编：</w:t>
      </w:r>
      <w:r>
        <w:rPr>
          <w:rFonts w:cs="宋体"/>
          <w:color w:val="000000" w:themeColor="text1"/>
          <w:sz w:val="24"/>
          <w:szCs w:val="24"/>
          <w14:textFill>
            <w14:solidFill>
              <w14:schemeClr w14:val="tx1"/>
            </w14:solidFill>
          </w14:textFill>
        </w:rPr>
        <w:t>214142</w:t>
      </w:r>
      <w:r>
        <w:rPr>
          <w:rFonts w:hint="eastAsia" w:cs="宋体"/>
          <w:color w:val="000000" w:themeColor="text1"/>
          <w:sz w:val="24"/>
          <w:szCs w:val="24"/>
          <w14:textFill>
            <w14:solidFill>
              <w14:schemeClr w14:val="tx1"/>
            </w14:solidFill>
          </w14:textFill>
        </w:rPr>
        <w:t>）。</w:t>
      </w:r>
    </w:p>
    <w:p>
      <w:pPr>
        <w:adjustRightInd w:val="0"/>
        <w:snapToGrid w:val="0"/>
        <w:spacing w:line="360" w:lineRule="auto"/>
        <w:ind w:firstLine="435"/>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本</w:t>
      </w:r>
      <w:r>
        <w:rPr>
          <w:rFonts w:hint="eastAsia" w:cs="宋体"/>
          <w:sz w:val="24"/>
          <w:szCs w:val="24"/>
        </w:rPr>
        <w:t>标准</w:t>
      </w:r>
      <w:r>
        <w:rPr>
          <w:rFonts w:hint="eastAsia" w:cs="宋体"/>
          <w:color w:val="000000" w:themeColor="text1"/>
          <w:sz w:val="24"/>
          <w:szCs w:val="24"/>
          <w14:textFill>
            <w14:solidFill>
              <w14:schemeClr w14:val="tx1"/>
            </w14:solidFill>
          </w14:textFill>
        </w:rPr>
        <w:t>主编单位、参编单位、主要起草人和主要审查人：</w:t>
      </w:r>
    </w:p>
    <w:p>
      <w:pPr>
        <w:adjustRightInd w:val="0"/>
        <w:snapToGrid w:val="0"/>
        <w:spacing w:line="360" w:lineRule="auto"/>
        <w:ind w:firstLine="435"/>
        <w:rPr>
          <w:rFonts w:cs="宋体"/>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主编单位：</w:t>
      </w:r>
      <w:r>
        <w:rPr>
          <w:rFonts w:cs="宋体"/>
          <w:color w:val="000000" w:themeColor="text1"/>
          <w:sz w:val="24"/>
          <w:szCs w:val="24"/>
          <w14:textFill>
            <w14:solidFill>
              <w14:schemeClr w14:val="tx1"/>
            </w14:solidFill>
          </w14:textFill>
        </w:rPr>
        <w:t>中国电子系统工程第二建设有限公司</w:t>
      </w:r>
    </w:p>
    <w:p>
      <w:pPr>
        <w:adjustRightInd w:val="0"/>
        <w:snapToGrid w:val="0"/>
        <w:spacing w:line="360" w:lineRule="auto"/>
        <w:ind w:firstLine="481" w:firstLineChars="200"/>
        <w:rPr>
          <w:rFonts w:cs="宋体"/>
          <w:bCs/>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参编单位：</w:t>
      </w:r>
      <w:r>
        <w:rPr>
          <w:rFonts w:hint="eastAsia" w:cs="宋体"/>
          <w:bCs/>
          <w:color w:val="000000" w:themeColor="text1"/>
          <w:sz w:val="24"/>
          <w:szCs w:val="24"/>
          <w14:textFill>
            <w14:solidFill>
              <w14:schemeClr w14:val="tx1"/>
            </w14:solidFill>
          </w14:textFill>
        </w:rPr>
        <w:t>中国电子技术标准化研究院</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江苏中电创新环境科技有限公司</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清华大学</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清华大学深圳国际研究生院</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河海大学</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武汉京东方光电科技有限公司</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江苏卓胜微电子股份有限公司</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上海集成电路装备材料产业创新中心有限公司</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安徽华鑫微纳集成电路有限公司</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西安蓝晓科技新材料股份有限公司</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沃顿科技股份有限公司</w:t>
      </w:r>
    </w:p>
    <w:p>
      <w:pPr>
        <w:adjustRightInd w:val="0"/>
        <w:snapToGrid w:val="0"/>
        <w:spacing w:line="360" w:lineRule="auto"/>
        <w:ind w:firstLine="1680" w:firstLineChars="7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佛山柯维光电股份有限公司</w:t>
      </w:r>
    </w:p>
    <w:p>
      <w:pPr>
        <w:adjustRightInd w:val="0"/>
        <w:snapToGrid w:val="0"/>
        <w:spacing w:line="360" w:lineRule="auto"/>
        <w:ind w:firstLine="1680" w:firstLineChars="700"/>
        <w:rPr>
          <w:rFonts w:cs="宋体" w:eastAsiaTheme="minorEastAsia"/>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中冶京诚工程技术有限公司</w:t>
      </w:r>
    </w:p>
    <w:p>
      <w:pPr>
        <w:adjustRightInd w:val="0"/>
        <w:snapToGrid w:val="0"/>
        <w:spacing w:line="360" w:lineRule="auto"/>
        <w:ind w:firstLine="481" w:firstLineChars="200"/>
        <w:rPr>
          <w:rFonts w:cs="宋体"/>
          <w:bCs/>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主要起草人：</w:t>
      </w:r>
      <w:r>
        <w:rPr>
          <w:rFonts w:hint="eastAsia" w:cs="宋体"/>
          <w:bCs/>
          <w:color w:val="000000" w:themeColor="text1"/>
          <w:sz w:val="24"/>
          <w:szCs w:val="24"/>
          <w14:textFill>
            <w14:solidFill>
              <w14:schemeClr w14:val="tx1"/>
            </w14:solidFill>
          </w14:textFill>
        </w:rPr>
        <w:t>吴建华 王奇勋 熊江磊 景晓晖 杜宝强 田宇鸣 周伟 胡洪营 巫寅虎 吴乾元 王文龙 冯骞 郭宇彬 茅帅龙 李小刚 张友照 张力 金焱 何志明 付志敏 梁思懿</w:t>
      </w:r>
    </w:p>
    <w:p>
      <w:pPr>
        <w:adjustRightInd w:val="0"/>
        <w:snapToGrid w:val="0"/>
        <w:spacing w:line="360" w:lineRule="auto"/>
        <w:ind w:firstLine="435"/>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主要审查人：</w:t>
      </w:r>
    </w:p>
    <w:p>
      <w:pPr>
        <w:adjustRightInd w:val="0"/>
        <w:snapToGrid w:val="0"/>
        <w:spacing w:line="360" w:lineRule="auto"/>
        <w:ind w:firstLine="435"/>
        <w:rPr>
          <w:rFonts w:cs="宋体"/>
          <w:b/>
          <w:color w:val="000000" w:themeColor="text1"/>
          <w:sz w:val="24"/>
          <w:szCs w:val="24"/>
          <w14:textFill>
            <w14:solidFill>
              <w14:schemeClr w14:val="tx1"/>
            </w14:solidFill>
          </w14:textFill>
        </w:rPr>
        <w:sectPr>
          <w:footerReference r:id="rId8" w:type="default"/>
          <w:pgSz w:w="11906" w:h="16838"/>
          <w:pgMar w:top="1440" w:right="1800" w:bottom="1440" w:left="1800" w:header="851" w:footer="992" w:gutter="0"/>
          <w:pgNumType w:fmt="upperRoman" w:start="1"/>
          <w:cols w:space="425" w:num="1"/>
          <w:docGrid w:type="lines" w:linePitch="312" w:charSpace="0"/>
        </w:sectPr>
      </w:pPr>
    </w:p>
    <w:p>
      <w:pPr>
        <w:adjustRightInd w:val="0"/>
        <w:snapToGrid w:val="0"/>
        <w:spacing w:line="360" w:lineRule="auto"/>
        <w:ind w:firstLine="435"/>
        <w:rPr>
          <w:rFonts w:cs="宋体"/>
          <w:b/>
          <w:color w:val="000000" w:themeColor="text1"/>
          <w:sz w:val="24"/>
          <w:szCs w:val="24"/>
          <w14:textFill>
            <w14:solidFill>
              <w14:schemeClr w14:val="tx1"/>
            </w14:solidFill>
          </w14:textFill>
        </w:rPr>
      </w:pPr>
    </w:p>
    <w:p>
      <w:pPr>
        <w:adjustRightInd w:val="0"/>
        <w:snapToGrid w:val="0"/>
        <w:spacing w:line="360" w:lineRule="auto"/>
        <w:ind w:firstLine="435"/>
        <w:rPr>
          <w:rFonts w:cs="宋体"/>
          <w:b/>
          <w:color w:val="000000" w:themeColor="text1"/>
          <w:sz w:val="24"/>
          <w:szCs w:val="24"/>
          <w14:textFill>
            <w14:solidFill>
              <w14:schemeClr w14:val="tx1"/>
            </w14:solidFill>
          </w14:textFill>
        </w:rPr>
      </w:pPr>
    </w:p>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目</w:t>
      </w:r>
      <w:r>
        <w:rPr>
          <w:rFonts w:hint="eastAsia"/>
          <w:color w:val="000000" w:themeColor="text1"/>
          <w:sz w:val="24"/>
          <w:szCs w:val="24"/>
          <w14:textFill>
            <w14:solidFill>
              <w14:schemeClr w14:val="tx1"/>
            </w14:solidFill>
          </w14:textFill>
        </w:rPr>
        <w:t>次</w:t>
      </w:r>
    </w:p>
    <w:p>
      <w:pPr>
        <w:pStyle w:val="18"/>
        <w:tabs>
          <w:tab w:val="right" w:leader="dot" w:pos="8306"/>
        </w:tabs>
      </w:pPr>
      <w:r>
        <w:rPr>
          <w:lang w:val="zh-CN"/>
        </w:rPr>
        <w:fldChar w:fldCharType="begin"/>
      </w:r>
      <w:r>
        <w:rPr>
          <w:lang w:val="zh-CN"/>
        </w:rPr>
        <w:instrText xml:space="preserve"> TOC \o "1-3" \h \z \u </w:instrText>
      </w:r>
      <w:r>
        <w:rPr>
          <w:lang w:val="zh-CN"/>
        </w:rPr>
        <w:fldChar w:fldCharType="separate"/>
      </w:r>
      <w:r>
        <w:rPr>
          <w:lang w:val="zh-CN"/>
        </w:rPr>
        <w:fldChar w:fldCharType="begin"/>
      </w:r>
      <w:r>
        <w:rPr>
          <w:lang w:val="zh-CN"/>
        </w:rPr>
        <w:instrText xml:space="preserve"> HYPERLINK \l _Toc1568182865 </w:instrText>
      </w:r>
      <w:r>
        <w:rPr>
          <w:lang w:val="zh-CN"/>
        </w:rPr>
        <w:fldChar w:fldCharType="separate"/>
      </w:r>
      <w:r>
        <w:rPr>
          <w:rFonts w:hint="eastAsia"/>
        </w:rPr>
        <w:t>1 总则</w:t>
      </w:r>
      <w:r>
        <w:tab/>
      </w:r>
      <w:r>
        <w:fldChar w:fldCharType="begin"/>
      </w:r>
      <w:r>
        <w:instrText xml:space="preserve"> PAGEREF _Toc1568182865 \h </w:instrText>
      </w:r>
      <w:r>
        <w:fldChar w:fldCharType="separate"/>
      </w:r>
      <w:r>
        <w:t>1</w:t>
      </w:r>
      <w:r>
        <w:fldChar w:fldCharType="end"/>
      </w:r>
      <w:r>
        <w:rPr>
          <w:lang w:val="zh-CN"/>
        </w:rPr>
        <w:fldChar w:fldCharType="end"/>
      </w:r>
    </w:p>
    <w:p>
      <w:pPr>
        <w:pStyle w:val="18"/>
        <w:tabs>
          <w:tab w:val="right" w:leader="dot" w:pos="8306"/>
        </w:tabs>
      </w:pPr>
      <w:r>
        <w:rPr>
          <w:lang w:val="zh-CN"/>
        </w:rPr>
        <w:fldChar w:fldCharType="begin"/>
      </w:r>
      <w:r>
        <w:rPr>
          <w:lang w:val="zh-CN"/>
        </w:rPr>
        <w:instrText xml:space="preserve"> HYPERLINK \l _Toc463791693 </w:instrText>
      </w:r>
      <w:r>
        <w:rPr>
          <w:lang w:val="zh-CN"/>
        </w:rPr>
        <w:fldChar w:fldCharType="separate"/>
      </w:r>
      <w:r>
        <w:rPr>
          <w:rFonts w:hint="eastAsia"/>
        </w:rPr>
        <w:t>2 术语和缩略语</w:t>
      </w:r>
      <w:r>
        <w:tab/>
      </w:r>
      <w:r>
        <w:fldChar w:fldCharType="begin"/>
      </w:r>
      <w:r>
        <w:instrText xml:space="preserve"> PAGEREF _Toc463791693 \h </w:instrText>
      </w:r>
      <w:r>
        <w:fldChar w:fldCharType="separate"/>
      </w:r>
      <w:r>
        <w:t>2</w:t>
      </w:r>
      <w:r>
        <w:fldChar w:fldCharType="end"/>
      </w:r>
      <w:r>
        <w:rPr>
          <w:lang w:val="zh-CN"/>
        </w:rPr>
        <w:fldChar w:fldCharType="end"/>
      </w:r>
    </w:p>
    <w:p>
      <w:pPr>
        <w:pStyle w:val="19"/>
        <w:tabs>
          <w:tab w:val="right" w:leader="dot" w:pos="8306"/>
        </w:tabs>
      </w:pPr>
      <w:r>
        <w:rPr>
          <w:lang w:val="zh-CN"/>
        </w:rPr>
        <w:fldChar w:fldCharType="begin"/>
      </w:r>
      <w:r>
        <w:rPr>
          <w:lang w:val="zh-CN"/>
        </w:rPr>
        <w:instrText xml:space="preserve"> HYPERLINK \l _Toc1849357550 </w:instrText>
      </w:r>
      <w:r>
        <w:rPr>
          <w:lang w:val="zh-CN"/>
        </w:rPr>
        <w:fldChar w:fldCharType="separate"/>
      </w:r>
      <w:r>
        <w:rPr>
          <w:rFonts w:hint="eastAsia"/>
        </w:rPr>
        <w:t xml:space="preserve">2.1. </w:t>
      </w:r>
      <w:r>
        <w:t>术语</w:t>
      </w:r>
      <w:r>
        <w:tab/>
      </w:r>
      <w:r>
        <w:fldChar w:fldCharType="begin"/>
      </w:r>
      <w:r>
        <w:instrText xml:space="preserve"> PAGEREF _Toc1849357550 \h </w:instrText>
      </w:r>
      <w:r>
        <w:fldChar w:fldCharType="separate"/>
      </w:r>
      <w:r>
        <w:t>2</w:t>
      </w:r>
      <w:r>
        <w:fldChar w:fldCharType="end"/>
      </w:r>
      <w:r>
        <w:rPr>
          <w:lang w:val="zh-CN"/>
        </w:rPr>
        <w:fldChar w:fldCharType="end"/>
      </w:r>
    </w:p>
    <w:p>
      <w:pPr>
        <w:pStyle w:val="19"/>
        <w:tabs>
          <w:tab w:val="right" w:leader="dot" w:pos="8306"/>
        </w:tabs>
      </w:pPr>
      <w:r>
        <w:rPr>
          <w:lang w:val="zh-CN"/>
        </w:rPr>
        <w:fldChar w:fldCharType="begin"/>
      </w:r>
      <w:r>
        <w:rPr>
          <w:lang w:val="zh-CN"/>
        </w:rPr>
        <w:instrText xml:space="preserve"> HYPERLINK \l _Toc1445039405 </w:instrText>
      </w:r>
      <w:r>
        <w:rPr>
          <w:lang w:val="zh-CN"/>
        </w:rPr>
        <w:fldChar w:fldCharType="separate"/>
      </w:r>
      <w:r>
        <w:rPr>
          <w:rFonts w:hint="eastAsia"/>
        </w:rPr>
        <w:t xml:space="preserve">2.2. </w:t>
      </w:r>
      <w:r>
        <w:t>缩略语</w:t>
      </w:r>
      <w:r>
        <w:tab/>
      </w:r>
      <w:r>
        <w:fldChar w:fldCharType="begin"/>
      </w:r>
      <w:r>
        <w:instrText xml:space="preserve"> PAGEREF _Toc1445039405 \h </w:instrText>
      </w:r>
      <w:r>
        <w:fldChar w:fldCharType="separate"/>
      </w:r>
      <w:r>
        <w:t>2</w:t>
      </w:r>
      <w:r>
        <w:fldChar w:fldCharType="end"/>
      </w:r>
      <w:r>
        <w:rPr>
          <w:lang w:val="zh-CN"/>
        </w:rPr>
        <w:fldChar w:fldCharType="end"/>
      </w:r>
    </w:p>
    <w:p>
      <w:pPr>
        <w:pStyle w:val="18"/>
        <w:tabs>
          <w:tab w:val="right" w:leader="dot" w:pos="8306"/>
        </w:tabs>
      </w:pPr>
      <w:r>
        <w:rPr>
          <w:lang w:val="zh-CN"/>
        </w:rPr>
        <w:fldChar w:fldCharType="begin"/>
      </w:r>
      <w:r>
        <w:rPr>
          <w:lang w:val="zh-CN"/>
        </w:rPr>
        <w:instrText xml:space="preserve"> HYPERLINK \l _Toc1170940327 </w:instrText>
      </w:r>
      <w:r>
        <w:rPr>
          <w:lang w:val="zh-CN"/>
        </w:rPr>
        <w:fldChar w:fldCharType="separate"/>
      </w:r>
      <w:r>
        <w:rPr>
          <w:rFonts w:hint="eastAsia"/>
        </w:rPr>
        <w:t>3 水质指标</w:t>
      </w:r>
      <w:r>
        <w:tab/>
      </w:r>
      <w:r>
        <w:fldChar w:fldCharType="begin"/>
      </w:r>
      <w:r>
        <w:instrText xml:space="preserve"> PAGEREF _Toc1170940327 \h </w:instrText>
      </w:r>
      <w:r>
        <w:fldChar w:fldCharType="separate"/>
      </w:r>
      <w:r>
        <w:t>4</w:t>
      </w:r>
      <w:r>
        <w:fldChar w:fldCharType="end"/>
      </w:r>
      <w:r>
        <w:rPr>
          <w:lang w:val="zh-CN"/>
        </w:rPr>
        <w:fldChar w:fldCharType="end"/>
      </w:r>
    </w:p>
    <w:p>
      <w:pPr>
        <w:pStyle w:val="18"/>
        <w:tabs>
          <w:tab w:val="right" w:leader="dot" w:pos="8306"/>
        </w:tabs>
      </w:pPr>
      <w:r>
        <w:rPr>
          <w:lang w:val="zh-CN"/>
        </w:rPr>
        <w:fldChar w:fldCharType="begin"/>
      </w:r>
      <w:r>
        <w:rPr>
          <w:lang w:val="zh-CN"/>
        </w:rPr>
        <w:instrText xml:space="preserve"> HYPERLINK \l _Toc478640243 </w:instrText>
      </w:r>
      <w:r>
        <w:rPr>
          <w:lang w:val="zh-CN"/>
        </w:rPr>
        <w:fldChar w:fldCharType="separate"/>
      </w:r>
      <w:r>
        <w:rPr>
          <w:rFonts w:hint="eastAsia"/>
        </w:rPr>
        <w:t>4 取样分析方法</w:t>
      </w:r>
      <w:r>
        <w:tab/>
      </w:r>
      <w:r>
        <w:fldChar w:fldCharType="begin"/>
      </w:r>
      <w:r>
        <w:instrText xml:space="preserve"> PAGEREF _Toc478640243 \h </w:instrText>
      </w:r>
      <w:r>
        <w:fldChar w:fldCharType="separate"/>
      </w:r>
      <w:r>
        <w:t>5</w:t>
      </w:r>
      <w:r>
        <w:fldChar w:fldCharType="end"/>
      </w:r>
      <w:r>
        <w:rPr>
          <w:lang w:val="zh-CN"/>
        </w:rPr>
        <w:fldChar w:fldCharType="end"/>
      </w:r>
    </w:p>
    <w:p>
      <w:pPr>
        <w:pStyle w:val="19"/>
        <w:tabs>
          <w:tab w:val="right" w:leader="dot" w:pos="8306"/>
        </w:tabs>
      </w:pPr>
      <w:r>
        <w:rPr>
          <w:lang w:val="zh-CN"/>
        </w:rPr>
        <w:fldChar w:fldCharType="begin"/>
      </w:r>
      <w:r>
        <w:rPr>
          <w:lang w:val="zh-CN"/>
        </w:rPr>
        <w:instrText xml:space="preserve"> HYPERLINK \l _Toc1273557303 </w:instrText>
      </w:r>
      <w:r>
        <w:rPr>
          <w:lang w:val="zh-CN"/>
        </w:rPr>
        <w:fldChar w:fldCharType="separate"/>
      </w:r>
      <w:r>
        <w:rPr>
          <w:rFonts w:hint="eastAsia"/>
        </w:rPr>
        <w:t>4.1 取样规范</w:t>
      </w:r>
      <w:r>
        <w:tab/>
      </w:r>
      <w:r>
        <w:fldChar w:fldCharType="begin"/>
      </w:r>
      <w:r>
        <w:instrText xml:space="preserve"> PAGEREF _Toc1273557303 \h </w:instrText>
      </w:r>
      <w:r>
        <w:fldChar w:fldCharType="separate"/>
      </w:r>
      <w:r>
        <w:t>5</w:t>
      </w:r>
      <w:r>
        <w:fldChar w:fldCharType="end"/>
      </w:r>
      <w:r>
        <w:rPr>
          <w:lang w:val="zh-CN"/>
        </w:rPr>
        <w:fldChar w:fldCharType="end"/>
      </w:r>
    </w:p>
    <w:p>
      <w:pPr>
        <w:pStyle w:val="19"/>
        <w:tabs>
          <w:tab w:val="right" w:leader="dot" w:pos="8306"/>
        </w:tabs>
      </w:pPr>
      <w:r>
        <w:rPr>
          <w:lang w:val="zh-CN"/>
        </w:rPr>
        <w:fldChar w:fldCharType="begin"/>
      </w:r>
      <w:r>
        <w:rPr>
          <w:lang w:val="zh-CN"/>
        </w:rPr>
        <w:instrText xml:space="preserve"> HYPERLINK \l _Toc1978605208 </w:instrText>
      </w:r>
      <w:r>
        <w:rPr>
          <w:lang w:val="zh-CN"/>
        </w:rPr>
        <w:fldChar w:fldCharType="separate"/>
      </w:r>
      <w:r>
        <w:rPr>
          <w:rFonts w:hint="eastAsia"/>
        </w:rPr>
        <w:t>4.2 分析方法</w:t>
      </w:r>
      <w:r>
        <w:tab/>
      </w:r>
      <w:r>
        <w:fldChar w:fldCharType="begin"/>
      </w:r>
      <w:r>
        <w:instrText xml:space="preserve"> PAGEREF _Toc1978605208 \h </w:instrText>
      </w:r>
      <w:r>
        <w:fldChar w:fldCharType="separate"/>
      </w:r>
      <w:r>
        <w:t>6</w:t>
      </w:r>
      <w:r>
        <w:fldChar w:fldCharType="end"/>
      </w:r>
      <w:r>
        <w:rPr>
          <w:lang w:val="zh-CN"/>
        </w:rPr>
        <w:fldChar w:fldCharType="end"/>
      </w:r>
    </w:p>
    <w:p>
      <w:pPr>
        <w:pStyle w:val="18"/>
        <w:tabs>
          <w:tab w:val="right" w:leader="dot" w:pos="8306"/>
        </w:tabs>
      </w:pPr>
      <w:r>
        <w:rPr>
          <w:lang w:val="zh-CN"/>
        </w:rPr>
        <w:fldChar w:fldCharType="begin"/>
      </w:r>
      <w:r>
        <w:rPr>
          <w:lang w:val="zh-CN"/>
        </w:rPr>
        <w:instrText xml:space="preserve"> HYPERLINK \l _Toc1993058258 </w:instrText>
      </w:r>
      <w:r>
        <w:rPr>
          <w:lang w:val="zh-CN"/>
        </w:rPr>
        <w:fldChar w:fldCharType="separate"/>
      </w:r>
      <w:r>
        <w:rPr>
          <w:rFonts w:hint="eastAsia"/>
        </w:rPr>
        <w:t>本标准用词说明</w:t>
      </w:r>
      <w:r>
        <w:tab/>
      </w:r>
      <w:r>
        <w:fldChar w:fldCharType="begin"/>
      </w:r>
      <w:r>
        <w:instrText xml:space="preserve"> PAGEREF _Toc1993058258 \h </w:instrText>
      </w:r>
      <w:r>
        <w:fldChar w:fldCharType="separate"/>
      </w:r>
      <w:r>
        <w:t>8</w:t>
      </w:r>
      <w:r>
        <w:fldChar w:fldCharType="end"/>
      </w:r>
      <w:r>
        <w:rPr>
          <w:lang w:val="zh-CN"/>
        </w:rPr>
        <w:fldChar w:fldCharType="end"/>
      </w:r>
    </w:p>
    <w:p>
      <w:pPr>
        <w:pStyle w:val="18"/>
        <w:tabs>
          <w:tab w:val="right" w:leader="dot" w:pos="8306"/>
        </w:tabs>
      </w:pPr>
      <w:r>
        <w:rPr>
          <w:lang w:val="zh-CN"/>
        </w:rPr>
        <w:fldChar w:fldCharType="begin"/>
      </w:r>
      <w:r>
        <w:rPr>
          <w:lang w:val="zh-CN"/>
        </w:rPr>
        <w:instrText xml:space="preserve"> HYPERLINK \l _Toc115721073 </w:instrText>
      </w:r>
      <w:r>
        <w:rPr>
          <w:lang w:val="zh-CN"/>
        </w:rPr>
        <w:fldChar w:fldCharType="separate"/>
      </w:r>
      <w:r>
        <w:rPr>
          <w:rFonts w:hint="eastAsia"/>
        </w:rPr>
        <w:t>引用标准名录</w:t>
      </w:r>
      <w:r>
        <w:tab/>
      </w:r>
      <w:r>
        <w:fldChar w:fldCharType="begin"/>
      </w:r>
      <w:r>
        <w:instrText xml:space="preserve"> PAGEREF _Toc115721073 \h </w:instrText>
      </w:r>
      <w:r>
        <w:fldChar w:fldCharType="separate"/>
      </w:r>
      <w:r>
        <w:t>9</w:t>
      </w:r>
      <w:r>
        <w:fldChar w:fldCharType="end"/>
      </w:r>
      <w:r>
        <w:rPr>
          <w:lang w:val="zh-CN"/>
        </w:rPr>
        <w:fldChar w:fldCharType="end"/>
      </w:r>
    </w:p>
    <w:p>
      <w:pPr>
        <w:pStyle w:val="18"/>
        <w:adjustRightInd w:val="0"/>
        <w:snapToGrid w:val="0"/>
        <w:spacing w:line="360" w:lineRule="auto"/>
        <w:rPr>
          <w:color w:val="000000" w:themeColor="text1"/>
          <w:szCs w:val="24"/>
          <w14:textFill>
            <w14:solidFill>
              <w14:schemeClr w14:val="tx1"/>
            </w14:solidFill>
          </w14:textFill>
        </w:rPr>
      </w:pPr>
      <w:r>
        <w:rPr>
          <w:lang w:val="zh-CN"/>
        </w:rPr>
        <w:fldChar w:fldCharType="end"/>
      </w:r>
    </w:p>
    <w:p>
      <w:pPr>
        <w:adjustRightInd w:val="0"/>
        <w:snapToGrid w:val="0"/>
        <w:spacing w:line="360" w:lineRule="auto"/>
        <w:rPr>
          <w:color w:val="000000" w:themeColor="text1"/>
          <w:sz w:val="24"/>
          <w:szCs w:val="24"/>
          <w14:textFill>
            <w14:solidFill>
              <w14:schemeClr w14:val="tx1"/>
            </w14:solidFill>
          </w14:textFill>
        </w:rPr>
        <w:sectPr>
          <w:pgSz w:w="11906" w:h="16838"/>
          <w:pgMar w:top="1440" w:right="1800" w:bottom="1440" w:left="1800" w:header="851" w:footer="992" w:gutter="0"/>
          <w:pgNumType w:fmt="upperRoman" w:start="1"/>
          <w:cols w:space="425" w:num="1"/>
          <w:docGrid w:type="lines" w:linePitch="312" w:charSpace="0"/>
        </w:sectPr>
      </w:pPr>
    </w:p>
    <w:p>
      <w:pPr>
        <w:pStyle w:val="2"/>
        <w:ind w:left="0" w:firstLine="0"/>
      </w:pPr>
      <w:bookmarkStart w:id="57" w:name="_Toc520794758"/>
      <w:bookmarkEnd w:id="57"/>
      <w:bookmarkStart w:id="58" w:name="_Toc520736653"/>
      <w:bookmarkEnd w:id="58"/>
      <w:bookmarkStart w:id="59" w:name="_Toc179461778"/>
      <w:bookmarkStart w:id="60" w:name="_Toc520794759"/>
      <w:bookmarkStart w:id="61" w:name="_Toc1568182865"/>
      <w:bookmarkStart w:id="62" w:name="_Toc3383761"/>
      <w:r>
        <w:rPr>
          <w:rFonts w:hint="eastAsia"/>
        </w:rPr>
        <w:t>总则</w:t>
      </w:r>
      <w:bookmarkEnd w:id="59"/>
      <w:bookmarkEnd w:id="60"/>
      <w:bookmarkEnd w:id="61"/>
      <w:bookmarkEnd w:id="62"/>
    </w:p>
    <w:p>
      <w:pPr>
        <w:spacing w:line="360" w:lineRule="auto"/>
        <w:jc w:val="center"/>
        <w:rPr>
          <w:b/>
          <w:bCs/>
          <w:color w:val="000000" w:themeColor="text1"/>
          <w:sz w:val="24"/>
          <w:szCs w:val="24"/>
          <w14:textFill>
            <w14:solidFill>
              <w14:schemeClr w14:val="tx1"/>
            </w14:solidFill>
          </w14:textFill>
        </w:rPr>
      </w:pPr>
    </w:p>
    <w:p>
      <w:pPr>
        <w:tabs>
          <w:tab w:val="left" w:pos="630"/>
          <w:tab w:val="left" w:pos="851"/>
        </w:tabs>
        <w:spacing w:line="360" w:lineRule="auto"/>
        <w:rPr>
          <w:bCs/>
          <w:sz w:val="24"/>
          <w:szCs w:val="24"/>
        </w:rPr>
      </w:pPr>
      <w:r>
        <w:rPr>
          <w:rFonts w:hint="eastAsia"/>
          <w:b/>
          <w:color w:val="000000" w:themeColor="text1"/>
          <w:sz w:val="24"/>
          <w:szCs w:val="24"/>
          <w14:textFill>
            <w14:solidFill>
              <w14:schemeClr w14:val="tx1"/>
            </w14:solidFill>
          </w14:textFill>
        </w:rPr>
        <w:t>1.0.</w:t>
      </w:r>
      <w:r>
        <w:rPr>
          <w:rFonts w:hint="eastAsia"/>
          <w:b/>
          <w:sz w:val="24"/>
          <w:szCs w:val="24"/>
        </w:rPr>
        <w:t xml:space="preserve">1 </w:t>
      </w:r>
      <w:r>
        <w:rPr>
          <w:rFonts w:hint="eastAsia"/>
          <w:bCs/>
          <w:sz w:val="24"/>
          <w:szCs w:val="24"/>
        </w:rPr>
        <w:t>为了推动水资源循环利用，规范和指导再生水用于电子工业超纯水制备，制定本标准。</w:t>
      </w:r>
    </w:p>
    <w:p>
      <w:pPr>
        <w:tabs>
          <w:tab w:val="left" w:pos="630"/>
          <w:tab w:val="left" w:pos="851"/>
        </w:tabs>
        <w:spacing w:line="360" w:lineRule="auto"/>
        <w:rPr>
          <w:bCs/>
          <w:sz w:val="24"/>
          <w:szCs w:val="24"/>
        </w:rPr>
      </w:pPr>
      <w:bookmarkStart w:id="63" w:name="OLE_LINK5"/>
      <w:r>
        <w:rPr>
          <w:rFonts w:hint="eastAsia"/>
          <w:b/>
          <w:sz w:val="24"/>
          <w:szCs w:val="24"/>
        </w:rPr>
        <w:t>1.0.2</w:t>
      </w:r>
      <w:bookmarkEnd w:id="63"/>
      <w:r>
        <w:rPr>
          <w:rFonts w:hint="eastAsia"/>
          <w:b/>
          <w:sz w:val="24"/>
          <w:szCs w:val="24"/>
        </w:rPr>
        <w:t xml:space="preserve"> </w:t>
      </w:r>
      <w:bookmarkStart w:id="64" w:name="OLE_LINK1"/>
      <w:r>
        <w:rPr>
          <w:rFonts w:hint="eastAsia"/>
          <w:bCs/>
          <w:sz w:val="24"/>
          <w:szCs w:val="24"/>
        </w:rPr>
        <w:t>本标准适用于以再生水为水源，作为电子工业超纯水制备用水</w:t>
      </w:r>
      <w:bookmarkEnd w:id="64"/>
      <w:r>
        <w:rPr>
          <w:rFonts w:hint="eastAsia"/>
          <w:bCs/>
          <w:sz w:val="24"/>
          <w:szCs w:val="24"/>
        </w:rPr>
        <w:t>的下列范围：</w:t>
      </w:r>
    </w:p>
    <w:p>
      <w:pPr>
        <w:tabs>
          <w:tab w:val="left" w:pos="630"/>
          <w:tab w:val="left" w:pos="851"/>
        </w:tabs>
        <w:spacing w:line="360" w:lineRule="auto"/>
        <w:ind w:firstLine="481" w:firstLineChars="200"/>
        <w:rPr>
          <w:bCs/>
          <w:sz w:val="24"/>
          <w:szCs w:val="24"/>
        </w:rPr>
      </w:pPr>
      <w:r>
        <w:rPr>
          <w:rFonts w:hint="eastAsia"/>
          <w:b/>
          <w:sz w:val="24"/>
          <w:szCs w:val="24"/>
        </w:rPr>
        <w:t xml:space="preserve">1 </w:t>
      </w:r>
      <w:r>
        <w:rPr>
          <w:rFonts w:hint="eastAsia"/>
          <w:bCs/>
          <w:sz w:val="24"/>
          <w:szCs w:val="24"/>
        </w:rPr>
        <w:t>半导体行业集成电路超纯水系统：包括集成电路制造清洗用超纯水系统水源，根据其晶圆尺寸分为12英寸、8英寸及以下；</w:t>
      </w:r>
    </w:p>
    <w:p>
      <w:pPr>
        <w:tabs>
          <w:tab w:val="left" w:pos="630"/>
          <w:tab w:val="left" w:pos="851"/>
        </w:tabs>
        <w:spacing w:line="360" w:lineRule="auto"/>
        <w:ind w:firstLine="481" w:firstLineChars="200"/>
        <w:rPr>
          <w:bCs/>
          <w:sz w:val="24"/>
          <w:szCs w:val="24"/>
        </w:rPr>
      </w:pPr>
      <w:r>
        <w:rPr>
          <w:b/>
          <w:sz w:val="24"/>
          <w:szCs w:val="24"/>
        </w:rPr>
        <w:t>2</w:t>
      </w:r>
      <w:r>
        <w:rPr>
          <w:rFonts w:hint="eastAsia"/>
          <w:b/>
          <w:sz w:val="24"/>
          <w:szCs w:val="24"/>
        </w:rPr>
        <w:t xml:space="preserve"> </w:t>
      </w:r>
      <w:r>
        <w:rPr>
          <w:rFonts w:hint="eastAsia"/>
          <w:bCs/>
          <w:sz w:val="24"/>
          <w:szCs w:val="24"/>
        </w:rPr>
        <w:t>显示器件超纯水系统：包括薄膜晶体管液晶显示器件（TFT-LCD）、有源矩阵有机发光二极管显示器件（AMOLED）等制造清洗用超纯水系统水源；</w:t>
      </w:r>
    </w:p>
    <w:p>
      <w:pPr>
        <w:tabs>
          <w:tab w:val="left" w:pos="630"/>
          <w:tab w:val="left" w:pos="851"/>
        </w:tabs>
        <w:spacing w:line="360" w:lineRule="auto"/>
        <w:ind w:firstLine="481" w:firstLineChars="200"/>
        <w:rPr>
          <w:bCs/>
          <w:sz w:val="24"/>
          <w:szCs w:val="24"/>
        </w:rPr>
      </w:pPr>
      <w:r>
        <w:rPr>
          <w:b/>
          <w:sz w:val="24"/>
          <w:szCs w:val="24"/>
        </w:rPr>
        <w:t>3</w:t>
      </w:r>
      <w:r>
        <w:rPr>
          <w:rFonts w:hint="eastAsia"/>
          <w:b/>
          <w:sz w:val="24"/>
          <w:szCs w:val="24"/>
        </w:rPr>
        <w:t xml:space="preserve"> </w:t>
      </w:r>
      <w:r>
        <w:rPr>
          <w:rFonts w:hint="eastAsia"/>
          <w:bCs/>
          <w:sz w:val="24"/>
          <w:szCs w:val="24"/>
        </w:rPr>
        <w:t>太阳电池超纯水系统：包括太阳能光伏发电系统的发电材料的制造清洗用超纯水系统水源。</w:t>
      </w:r>
    </w:p>
    <w:p>
      <w:pPr>
        <w:tabs>
          <w:tab w:val="left" w:pos="630"/>
          <w:tab w:val="left" w:pos="851"/>
        </w:tabs>
        <w:spacing w:line="360" w:lineRule="auto"/>
        <w:rPr>
          <w:b/>
          <w:sz w:val="24"/>
          <w:szCs w:val="24"/>
        </w:rPr>
      </w:pPr>
      <w:r>
        <w:rPr>
          <w:rFonts w:hint="eastAsia"/>
          <w:b/>
          <w:sz w:val="24"/>
          <w:szCs w:val="24"/>
        </w:rPr>
        <w:t xml:space="preserve">1.0.3 </w:t>
      </w:r>
      <w:r>
        <w:rPr>
          <w:rFonts w:hint="eastAsia" w:cs="宋体"/>
          <w:sz w:val="24"/>
          <w:szCs w:val="24"/>
        </w:rPr>
        <w:t>以再生水为水源制备电子工业超纯水</w:t>
      </w:r>
      <w:r>
        <w:rPr>
          <w:rFonts w:hint="eastAsia"/>
          <w:bCs/>
          <w:sz w:val="24"/>
          <w:szCs w:val="24"/>
        </w:rPr>
        <w:t>除应符合本规范外，尚应符合国家现行有关标准的规定。</w:t>
      </w:r>
    </w:p>
    <w:p>
      <w:pPr>
        <w:adjustRightInd w:val="0"/>
        <w:snapToGrid w:val="0"/>
        <w:spacing w:line="360" w:lineRule="auto"/>
        <w:rPr>
          <w:sz w:val="24"/>
          <w:szCs w:val="24"/>
        </w:rPr>
      </w:pPr>
    </w:p>
    <w:p>
      <w:pPr>
        <w:adjustRightInd w:val="0"/>
        <w:snapToGrid w:val="0"/>
        <w:spacing w:line="360" w:lineRule="auto"/>
        <w:ind w:firstLine="1872" w:firstLineChars="780"/>
        <w:rPr>
          <w:sz w:val="24"/>
          <w:szCs w:val="24"/>
        </w:rPr>
        <w:sectPr>
          <w:pgSz w:w="11906" w:h="16838"/>
          <w:pgMar w:top="1440" w:right="1800" w:bottom="1440" w:left="1800" w:header="851" w:footer="992" w:gutter="0"/>
          <w:pgNumType w:start="1"/>
          <w:cols w:space="425" w:num="1"/>
          <w:docGrid w:type="lines" w:linePitch="312" w:charSpace="0"/>
        </w:sectPr>
      </w:pPr>
    </w:p>
    <w:p>
      <w:pPr>
        <w:pStyle w:val="2"/>
        <w:ind w:left="0" w:firstLine="0"/>
      </w:pPr>
      <w:bookmarkStart w:id="65" w:name="_Toc520794760"/>
      <w:bookmarkStart w:id="66" w:name="_Toc3383762"/>
      <w:bookmarkStart w:id="67" w:name="_Toc179461779"/>
      <w:bookmarkStart w:id="68" w:name="_Toc463791693"/>
      <w:r>
        <w:rPr>
          <w:rFonts w:hint="eastAsia"/>
        </w:rPr>
        <w:t>术语</w:t>
      </w:r>
      <w:bookmarkEnd w:id="65"/>
      <w:bookmarkEnd w:id="66"/>
      <w:r>
        <w:rPr>
          <w:rFonts w:hint="eastAsia"/>
        </w:rPr>
        <w:t>和缩略语</w:t>
      </w:r>
      <w:bookmarkEnd w:id="67"/>
      <w:bookmarkEnd w:id="68"/>
    </w:p>
    <w:p/>
    <w:p>
      <w:pPr>
        <w:pStyle w:val="3"/>
      </w:pPr>
      <w:bookmarkStart w:id="69" w:name="_Toc179461780"/>
      <w:bookmarkStart w:id="70" w:name="_Toc1849357550"/>
      <w:r>
        <w:t>术语</w:t>
      </w:r>
      <w:bookmarkEnd w:id="69"/>
      <w:bookmarkEnd w:id="70"/>
    </w:p>
    <w:p>
      <w:pPr>
        <w:pStyle w:val="5"/>
        <w:numPr>
          <w:ilvl w:val="0"/>
          <w:numId w:val="0"/>
        </w:numPr>
        <w:ind w:right="210"/>
      </w:pPr>
      <w:bookmarkStart w:id="71" w:name="_Toc520794761"/>
      <w:bookmarkEnd w:id="71"/>
      <w:bookmarkStart w:id="72" w:name="_Toc520736656"/>
      <w:bookmarkEnd w:id="72"/>
      <w:bookmarkStart w:id="73" w:name="_Toc520735213"/>
      <w:bookmarkEnd w:id="73"/>
      <w:r>
        <w:rPr>
          <w:b/>
          <w:bCs/>
        </w:rPr>
        <w:t xml:space="preserve">2.1.1 </w:t>
      </w:r>
      <w:r>
        <w:rPr>
          <w:rFonts w:hint="eastAsia"/>
          <w:b/>
          <w:bCs/>
        </w:rPr>
        <w:t>电子工业</w:t>
      </w:r>
      <w:r>
        <w:rPr>
          <w:b/>
          <w:bCs/>
        </w:rPr>
        <w:t>electronic</w:t>
      </w:r>
      <w:r>
        <w:rPr>
          <w:rFonts w:hint="eastAsia"/>
          <w:b/>
          <w:bCs/>
        </w:rPr>
        <w:t>s</w:t>
      </w:r>
      <w:r>
        <w:rPr>
          <w:b/>
          <w:bCs/>
        </w:rPr>
        <w:t xml:space="preserve"> industry</w:t>
      </w:r>
    </w:p>
    <w:p>
      <w:pPr>
        <w:pStyle w:val="5"/>
        <w:numPr>
          <w:ilvl w:val="0"/>
          <w:numId w:val="0"/>
        </w:numPr>
        <w:ind w:right="210" w:firstLine="480" w:firstLineChars="200"/>
      </w:pPr>
      <w:r>
        <w:rPr>
          <w:rFonts w:hint="eastAsia"/>
        </w:rPr>
        <w:t>电子工业指电子专用材料、电子元件、印制电路板、半导体器件、显示器件及光电子器件电子终端产品等六类电子产品制造业。</w:t>
      </w:r>
    </w:p>
    <w:p>
      <w:pPr>
        <w:pStyle w:val="5"/>
        <w:numPr>
          <w:ilvl w:val="0"/>
          <w:numId w:val="0"/>
        </w:numPr>
        <w:ind w:right="210"/>
      </w:pPr>
      <w:r>
        <w:rPr>
          <w:b/>
          <w:bCs/>
        </w:rPr>
        <w:t>2.1.</w:t>
      </w:r>
      <w:r>
        <w:rPr>
          <w:rFonts w:hint="eastAsia"/>
          <w:b/>
          <w:bCs/>
        </w:rPr>
        <w:t>2</w:t>
      </w:r>
      <w:r>
        <w:rPr>
          <w:rFonts w:hint="eastAsia"/>
        </w:rPr>
        <w:t xml:space="preserve"> </w:t>
      </w:r>
      <w:r>
        <w:rPr>
          <w:rFonts w:hint="eastAsia"/>
          <w:b/>
          <w:bCs/>
        </w:rPr>
        <w:t xml:space="preserve">再生水 </w:t>
      </w:r>
      <w:r>
        <w:rPr>
          <w:b/>
          <w:bCs/>
        </w:rPr>
        <w:t>reclaimed water</w:t>
      </w:r>
    </w:p>
    <w:p>
      <w:pPr>
        <w:ind w:firstLine="480" w:firstLineChars="200"/>
        <w:rPr>
          <w:rFonts w:hint="eastAsia" w:eastAsia="宋体"/>
          <w:lang w:eastAsia="zh-CN"/>
        </w:rPr>
      </w:pPr>
      <w:r>
        <w:rPr>
          <w:rFonts w:hint="eastAsia"/>
          <w:sz w:val="24"/>
        </w:rPr>
        <w:t>污水经处理后</w:t>
      </w:r>
      <w:r>
        <w:rPr>
          <w:rFonts w:hint="eastAsia"/>
          <w:sz w:val="24"/>
          <w:lang w:eastAsia="zh-CN"/>
        </w:rPr>
        <w:t>，</w:t>
      </w:r>
      <w:r>
        <w:rPr>
          <w:rFonts w:hint="eastAsia"/>
          <w:sz w:val="24"/>
        </w:rPr>
        <w:t>水质达到利用要求的水</w:t>
      </w:r>
      <w:r>
        <w:rPr>
          <w:rFonts w:hint="eastAsia"/>
          <w:sz w:val="24"/>
          <w:lang w:eastAsia="zh-CN"/>
        </w:rPr>
        <w:t>。</w:t>
      </w:r>
    </w:p>
    <w:p>
      <w:pPr>
        <w:pStyle w:val="5"/>
        <w:numPr>
          <w:ilvl w:val="0"/>
          <w:numId w:val="0"/>
        </w:numPr>
        <w:ind w:right="210"/>
      </w:pPr>
      <w:r>
        <w:rPr>
          <w:b/>
          <w:bCs/>
        </w:rPr>
        <w:t>2.1.</w:t>
      </w:r>
      <w:r>
        <w:rPr>
          <w:rFonts w:hint="eastAsia"/>
          <w:b/>
          <w:bCs/>
        </w:rPr>
        <w:t xml:space="preserve">3 电子工业超纯水 </w:t>
      </w:r>
      <w:r>
        <w:rPr>
          <w:b/>
          <w:bCs/>
        </w:rPr>
        <w:t xml:space="preserve">ultrapure water </w:t>
      </w:r>
      <w:r>
        <w:rPr>
          <w:rFonts w:hint="eastAsia"/>
          <w:b/>
          <w:bCs/>
        </w:rPr>
        <w:t xml:space="preserve">for </w:t>
      </w:r>
      <w:r>
        <w:rPr>
          <w:b/>
          <w:bCs/>
        </w:rPr>
        <w:t>electronic</w:t>
      </w:r>
      <w:r>
        <w:rPr>
          <w:rFonts w:hint="eastAsia"/>
          <w:b/>
          <w:bCs/>
        </w:rPr>
        <w:t>s</w:t>
      </w:r>
      <w:r>
        <w:rPr>
          <w:b/>
          <w:bCs/>
        </w:rPr>
        <w:t xml:space="preserve"> industry </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电子和半导体工艺过程中所用的高纯水。</w:t>
      </w:r>
    </w:p>
    <w:p>
      <w:pPr>
        <w:pStyle w:val="5"/>
        <w:numPr>
          <w:ilvl w:val="0"/>
          <w:numId w:val="0"/>
        </w:numPr>
        <w:ind w:right="210"/>
        <w:rPr>
          <w:b/>
          <w:bCs/>
        </w:rPr>
      </w:pPr>
      <w:r>
        <w:rPr>
          <w:b/>
          <w:bCs/>
        </w:rPr>
        <w:t>2.1.</w:t>
      </w:r>
      <w:r>
        <w:rPr>
          <w:rFonts w:hint="eastAsia"/>
          <w:b/>
          <w:bCs/>
        </w:rPr>
        <w:t>4 显示器件 display</w:t>
      </w:r>
      <w:r>
        <w:rPr>
          <w:b/>
          <w:bCs/>
        </w:rPr>
        <w:t xml:space="preserve"> </w:t>
      </w:r>
      <w:r>
        <w:rPr>
          <w:rFonts w:hint="eastAsia"/>
          <w:b/>
          <w:bCs/>
        </w:rPr>
        <w:t>device</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于电子手段呈现信息供视觉感受的器件。包括薄膜晶体管液晶显示器件、低温多晶硅薄膜晶体管液晶显示器件、有机发光二极管显示器件、真空荧光显示器件、场发射显示器件、等离子显示器件、曲面显示器件以及柔性显示器件等。</w:t>
      </w:r>
    </w:p>
    <w:p>
      <w:pPr>
        <w:pStyle w:val="5"/>
        <w:numPr>
          <w:ilvl w:val="0"/>
          <w:numId w:val="0"/>
        </w:numPr>
        <w:ind w:right="210"/>
        <w:rPr>
          <w:b/>
          <w:bCs/>
          <w:color w:val="000000" w:themeColor="text1"/>
          <w:szCs w:val="24"/>
          <w14:textFill>
            <w14:solidFill>
              <w14:schemeClr w14:val="tx1"/>
            </w14:solidFill>
          </w14:textFill>
        </w:rPr>
      </w:pPr>
      <w:r>
        <w:rPr>
          <w:b/>
          <w:bCs/>
        </w:rPr>
        <w:t>2.1.</w:t>
      </w:r>
      <w:r>
        <w:rPr>
          <w:rFonts w:hint="eastAsia"/>
          <w:b/>
          <w:bCs/>
        </w:rPr>
        <w:t>5 集成电路 integrated</w:t>
      </w:r>
      <w:r>
        <w:rPr>
          <w:b/>
          <w:bCs/>
        </w:rPr>
        <w:t xml:space="preserve"> </w:t>
      </w:r>
      <w:r>
        <w:rPr>
          <w:rFonts w:hint="eastAsia"/>
          <w:b/>
          <w:bCs/>
        </w:rPr>
        <w:t>circuit</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将若干电路元件不可分割地联在一起，并且在电气上互连，以致就规范、试验、贸易和维修而言，被视为不可分割的一种电路。</w:t>
      </w:r>
    </w:p>
    <w:p>
      <w:pPr>
        <w:pStyle w:val="5"/>
        <w:numPr>
          <w:ilvl w:val="0"/>
          <w:numId w:val="0"/>
        </w:numPr>
        <w:ind w:right="210"/>
      </w:pPr>
      <w:r>
        <w:rPr>
          <w:b/>
          <w:bCs/>
        </w:rPr>
        <w:t>2.1.</w:t>
      </w:r>
      <w:r>
        <w:rPr>
          <w:rFonts w:hint="eastAsia"/>
          <w:b/>
          <w:bCs/>
        </w:rPr>
        <w:t>6</w:t>
      </w:r>
      <w:r>
        <w:rPr>
          <w:rFonts w:hint="eastAsia"/>
        </w:rPr>
        <w:t xml:space="preserve"> </w:t>
      </w:r>
      <w:r>
        <w:rPr>
          <w:rFonts w:hint="eastAsia"/>
          <w:b/>
          <w:bCs/>
        </w:rPr>
        <w:t>太阳电池 solar</w:t>
      </w:r>
      <w:r>
        <w:rPr>
          <w:b/>
          <w:bCs/>
        </w:rPr>
        <w:t xml:space="preserve"> </w:t>
      </w:r>
      <w:r>
        <w:rPr>
          <w:rFonts w:hint="eastAsia"/>
          <w:b/>
          <w:bCs/>
        </w:rPr>
        <w:t>cell</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将太阳辐射能直接转化为电能的器件。</w:t>
      </w:r>
    </w:p>
    <w:p/>
    <w:p>
      <w:pPr>
        <w:pStyle w:val="3"/>
      </w:pPr>
      <w:bookmarkStart w:id="74" w:name="_Toc1445039405"/>
      <w:bookmarkStart w:id="75" w:name="_Toc179461781"/>
      <w:r>
        <w:t>缩略语</w:t>
      </w:r>
      <w:bookmarkEnd w:id="74"/>
      <w:bookmarkEnd w:id="75"/>
    </w:p>
    <w:p>
      <w:pPr>
        <w:spacing w:line="360" w:lineRule="auto"/>
        <w:rPr>
          <w:sz w:val="24"/>
          <w:szCs w:val="24"/>
        </w:rPr>
      </w:pPr>
      <w:r>
        <w:rPr>
          <w:rFonts w:hint="eastAsia"/>
          <w:sz w:val="24"/>
          <w:szCs w:val="24"/>
        </w:rPr>
        <w:t>T</w:t>
      </w:r>
      <w:r>
        <w:rPr>
          <w:sz w:val="24"/>
          <w:szCs w:val="24"/>
        </w:rPr>
        <w:t xml:space="preserve">OC  </w:t>
      </w:r>
      <w:r>
        <w:rPr>
          <w:rFonts w:hint="eastAsia"/>
          <w:sz w:val="24"/>
          <w:szCs w:val="24"/>
        </w:rPr>
        <w:t>total organic carbon 总有机碳</w:t>
      </w:r>
    </w:p>
    <w:p>
      <w:pPr>
        <w:spacing w:line="360" w:lineRule="auto"/>
        <w:rPr>
          <w:sz w:val="24"/>
          <w:szCs w:val="24"/>
        </w:rPr>
      </w:pPr>
      <w:r>
        <w:rPr>
          <w:sz w:val="24"/>
          <w:szCs w:val="24"/>
        </w:rPr>
        <w:t>TDS</w:t>
      </w:r>
      <w:r>
        <w:rPr>
          <w:rFonts w:hint="eastAsia"/>
          <w:sz w:val="24"/>
          <w:szCs w:val="24"/>
        </w:rPr>
        <w:t xml:space="preserve"> </w:t>
      </w:r>
      <w:r>
        <w:rPr>
          <w:sz w:val="24"/>
          <w:szCs w:val="24"/>
        </w:rPr>
        <w:t xml:space="preserve"> </w:t>
      </w:r>
      <w:r>
        <w:rPr>
          <w:rFonts w:hint="eastAsia"/>
          <w:sz w:val="24"/>
          <w:szCs w:val="24"/>
        </w:rPr>
        <w:t>t</w:t>
      </w:r>
      <w:r>
        <w:rPr>
          <w:sz w:val="24"/>
          <w:szCs w:val="24"/>
        </w:rPr>
        <w:t xml:space="preserve">otal </w:t>
      </w:r>
      <w:r>
        <w:rPr>
          <w:rFonts w:hint="eastAsia"/>
          <w:sz w:val="24"/>
          <w:szCs w:val="24"/>
        </w:rPr>
        <w:t>d</w:t>
      </w:r>
      <w:r>
        <w:rPr>
          <w:sz w:val="24"/>
          <w:szCs w:val="24"/>
        </w:rPr>
        <w:t xml:space="preserve">issolved </w:t>
      </w:r>
      <w:r>
        <w:rPr>
          <w:rFonts w:hint="eastAsia"/>
          <w:sz w:val="24"/>
          <w:szCs w:val="24"/>
        </w:rPr>
        <w:t>s</w:t>
      </w:r>
      <w:r>
        <w:rPr>
          <w:sz w:val="24"/>
          <w:szCs w:val="24"/>
        </w:rPr>
        <w:t xml:space="preserve">olids </w:t>
      </w:r>
      <w:r>
        <w:rPr>
          <w:rFonts w:hint="eastAsia"/>
          <w:sz w:val="24"/>
          <w:szCs w:val="24"/>
        </w:rPr>
        <w:t>总溶解性固体物质</w:t>
      </w:r>
    </w:p>
    <w:p>
      <w:pPr>
        <w:spacing w:line="360" w:lineRule="auto"/>
        <w:rPr>
          <w:sz w:val="24"/>
          <w:szCs w:val="24"/>
        </w:rPr>
      </w:pPr>
      <w:r>
        <w:rPr>
          <w:rFonts w:hint="eastAsia"/>
          <w:sz w:val="24"/>
          <w:szCs w:val="24"/>
        </w:rPr>
        <w:t>S</w:t>
      </w:r>
      <w:r>
        <w:rPr>
          <w:sz w:val="24"/>
          <w:szCs w:val="24"/>
        </w:rPr>
        <w:t xml:space="preserve">S  </w:t>
      </w:r>
      <w:r>
        <w:rPr>
          <w:rFonts w:hint="eastAsia"/>
          <w:sz w:val="24"/>
          <w:szCs w:val="24"/>
        </w:rPr>
        <w:t>s</w:t>
      </w:r>
      <w:r>
        <w:rPr>
          <w:sz w:val="24"/>
          <w:szCs w:val="24"/>
        </w:rPr>
        <w:t xml:space="preserve">uspended solids </w:t>
      </w:r>
      <w:r>
        <w:rPr>
          <w:rFonts w:hint="eastAsia"/>
          <w:sz w:val="24"/>
          <w:szCs w:val="24"/>
        </w:rPr>
        <w:t>悬浮固体</w:t>
      </w:r>
    </w:p>
    <w:p>
      <w:pPr>
        <w:spacing w:line="360" w:lineRule="auto"/>
        <w:rPr>
          <w:sz w:val="24"/>
          <w:szCs w:val="24"/>
        </w:rPr>
      </w:pPr>
      <w:r>
        <w:rPr>
          <w:sz w:val="24"/>
          <w:szCs w:val="24"/>
        </w:rPr>
        <w:t xml:space="preserve">AMOLED  </w:t>
      </w:r>
      <w:r>
        <w:rPr>
          <w:rFonts w:hint="eastAsia"/>
          <w:sz w:val="24"/>
          <w:szCs w:val="24"/>
        </w:rPr>
        <w:t>a</w:t>
      </w:r>
      <w:r>
        <w:rPr>
          <w:sz w:val="24"/>
          <w:szCs w:val="24"/>
        </w:rPr>
        <w:t>ctive-matrix organic light-emitting diode 有源矩阵有机发光二极体</w:t>
      </w:r>
    </w:p>
    <w:p>
      <w:pPr>
        <w:spacing w:line="360" w:lineRule="auto"/>
        <w:rPr>
          <w:sz w:val="24"/>
          <w:szCs w:val="24"/>
        </w:rPr>
      </w:pPr>
      <w:r>
        <w:rPr>
          <w:sz w:val="24"/>
          <w:szCs w:val="24"/>
        </w:rPr>
        <w:t xml:space="preserve">TFT-LCD  </w:t>
      </w:r>
      <w:r>
        <w:rPr>
          <w:rFonts w:hint="eastAsia"/>
          <w:sz w:val="24"/>
          <w:szCs w:val="24"/>
        </w:rPr>
        <w:t>t</w:t>
      </w:r>
      <w:r>
        <w:rPr>
          <w:sz w:val="24"/>
          <w:szCs w:val="24"/>
        </w:rPr>
        <w:t>hin film transistor liquid crystal display 薄膜晶体管液晶显示器</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pPr>
        <w:pStyle w:val="2"/>
        <w:ind w:left="0" w:firstLine="0"/>
      </w:pPr>
      <w:bookmarkStart w:id="76" w:name="_Toc520735216"/>
      <w:bookmarkEnd w:id="76"/>
      <w:bookmarkStart w:id="77" w:name="_Toc520794764"/>
      <w:bookmarkEnd w:id="77"/>
      <w:bookmarkStart w:id="78" w:name="_Toc520736659"/>
      <w:bookmarkEnd w:id="78"/>
      <w:bookmarkStart w:id="79" w:name="_Toc1170940327"/>
      <w:bookmarkStart w:id="80" w:name="_Toc179461782"/>
      <w:bookmarkStart w:id="81" w:name="_Toc520794895"/>
      <w:bookmarkStart w:id="82" w:name="_Toc487186081"/>
      <w:bookmarkStart w:id="83" w:name="_Toc3383806"/>
      <w:r>
        <w:rPr>
          <w:rFonts w:hint="eastAsia"/>
        </w:rPr>
        <w:t>水质指标</w:t>
      </w:r>
      <w:bookmarkEnd w:id="79"/>
      <w:bookmarkEnd w:id="80"/>
    </w:p>
    <w:p>
      <w:pPr>
        <w:pStyle w:val="5"/>
        <w:numPr>
          <w:ilvl w:val="0"/>
          <w:numId w:val="0"/>
        </w:numPr>
        <w:ind w:right="210"/>
      </w:pPr>
      <w:r>
        <w:rPr>
          <w:rFonts w:hint="eastAsia"/>
          <w:b/>
          <w:color w:val="000000" w:themeColor="text1"/>
          <w:szCs w:val="24"/>
          <w14:textFill>
            <w14:solidFill>
              <w14:schemeClr w14:val="tx1"/>
            </w14:solidFill>
          </w14:textFill>
        </w:rPr>
        <w:t>3.0.</w:t>
      </w:r>
      <w:r>
        <w:rPr>
          <w:rFonts w:hint="eastAsia"/>
          <w:b/>
          <w:szCs w:val="24"/>
        </w:rPr>
        <w:t xml:space="preserve">1 </w:t>
      </w:r>
      <w:r>
        <w:rPr>
          <w:rFonts w:hint="eastAsia"/>
        </w:rPr>
        <w:t>再生水用作电子工业超纯水制备用水时，基本控制项目及指标限值应满足表3.0.1的规定。</w:t>
      </w:r>
    </w:p>
    <w:p>
      <w:pPr>
        <w:spacing w:before="156" w:beforeLines="50" w:after="156" w:afterLines="50"/>
        <w:jc w:val="center"/>
        <w:rPr>
          <w:rFonts w:eastAsia="黑体"/>
        </w:rPr>
      </w:pPr>
      <w:r>
        <w:rPr>
          <w:rFonts w:eastAsia="黑体"/>
        </w:rPr>
        <w:t>表</w:t>
      </w:r>
      <w:r>
        <w:rPr>
          <w:rFonts w:hint="eastAsia" w:eastAsia="黑体"/>
        </w:rPr>
        <w:t>3.0.1</w:t>
      </w:r>
      <w:r>
        <w:rPr>
          <w:rFonts w:eastAsia="黑体"/>
        </w:rPr>
        <w:t xml:space="preserve"> 再生水用作</w:t>
      </w:r>
      <w:r>
        <w:rPr>
          <w:rFonts w:hint="eastAsia" w:eastAsia="黑体"/>
        </w:rPr>
        <w:t>电子</w:t>
      </w:r>
      <w:r>
        <w:rPr>
          <w:rFonts w:eastAsia="黑体"/>
        </w:rPr>
        <w:t>工业超纯水水源的水质基本控制项目及限值</w:t>
      </w:r>
    </w:p>
    <w:tbl>
      <w:tblPr>
        <w:tblStyle w:val="23"/>
        <w:tblW w:w="5000" w:type="pct"/>
        <w:jc w:val="center"/>
        <w:tblLayout w:type="fixed"/>
        <w:tblCellMar>
          <w:top w:w="0" w:type="dxa"/>
          <w:left w:w="108" w:type="dxa"/>
          <w:bottom w:w="0" w:type="dxa"/>
          <w:right w:w="108" w:type="dxa"/>
        </w:tblCellMar>
      </w:tblPr>
      <w:tblGrid>
        <w:gridCol w:w="719"/>
        <w:gridCol w:w="2484"/>
        <w:gridCol w:w="1056"/>
        <w:gridCol w:w="1056"/>
        <w:gridCol w:w="1056"/>
        <w:gridCol w:w="1056"/>
        <w:gridCol w:w="1094"/>
      </w:tblGrid>
      <w:tr>
        <w:tblPrEx>
          <w:tblCellMar>
            <w:top w:w="0" w:type="dxa"/>
            <w:left w:w="108" w:type="dxa"/>
            <w:bottom w:w="0" w:type="dxa"/>
            <w:right w:w="108" w:type="dxa"/>
          </w:tblCellMar>
        </w:tblPrEx>
        <w:trPr>
          <w:trHeight w:val="397" w:hRule="atLeast"/>
          <w:jc w:val="center"/>
        </w:trPr>
        <w:tc>
          <w:tcPr>
            <w:tcW w:w="42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bookmarkStart w:id="84" w:name="_Hlk72611703"/>
            <w:r>
              <w:rPr>
                <w:rFonts w:eastAsiaTheme="minorEastAsia"/>
                <w:kern w:val="0"/>
                <w:szCs w:val="21"/>
              </w:rPr>
              <w:t>序号</w:t>
            </w:r>
          </w:p>
        </w:tc>
        <w:tc>
          <w:tcPr>
            <w:tcW w:w="145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项目</w:t>
            </w:r>
          </w:p>
        </w:tc>
        <w:tc>
          <w:tcPr>
            <w:tcW w:w="123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集成电路</w:t>
            </w:r>
          </w:p>
        </w:tc>
        <w:tc>
          <w:tcPr>
            <w:tcW w:w="124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显示器件</w:t>
            </w:r>
          </w:p>
        </w:tc>
        <w:tc>
          <w:tcPr>
            <w:tcW w:w="64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太阳电池</w:t>
            </w:r>
          </w:p>
        </w:tc>
      </w:tr>
      <w:tr>
        <w:tblPrEx>
          <w:tblCellMar>
            <w:top w:w="0" w:type="dxa"/>
            <w:left w:w="108" w:type="dxa"/>
            <w:bottom w:w="0" w:type="dxa"/>
            <w:right w:w="108" w:type="dxa"/>
          </w:tblCellMar>
        </w:tblPrEx>
        <w:trPr>
          <w:trHeight w:val="397"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145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12英寸</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8英寸及以下</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AMOLED</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TFT-LCD</w:t>
            </w: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r>
      <w:tr>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1</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TOC</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0.5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0.5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r>
              <w:rPr>
                <w:rFonts w:eastAsiaTheme="minorEastAsia"/>
                <w:color w:val="000000" w:themeColor="text1"/>
                <w:kern w:val="0"/>
                <w:szCs w:val="21"/>
                <w14:textFill>
                  <w14:solidFill>
                    <w14:schemeClr w14:val="tx1"/>
                  </w14:solidFill>
                </w14:textFill>
              </w:rPr>
              <w:t>.0</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2.0</w:t>
            </w:r>
          </w:p>
        </w:tc>
      </w:tr>
      <w:tr>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2</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硼</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0.</w:t>
            </w:r>
            <w:r>
              <w:rPr>
                <w:rFonts w:hint="eastAsia" w:eastAsiaTheme="minorEastAsia"/>
                <w:kern w:val="0"/>
                <w:szCs w:val="21"/>
              </w:rPr>
              <w:t>3</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0.</w:t>
            </w:r>
            <w:r>
              <w:rPr>
                <w:rFonts w:hint="eastAsia" w:eastAsiaTheme="minorEastAsia"/>
                <w:kern w:val="0"/>
                <w:szCs w:val="21"/>
              </w:rPr>
              <w:t>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w:t>
            </w:r>
            <w:r>
              <w:rPr>
                <w:rFonts w:hint="eastAsia" w:eastAsiaTheme="minorEastAsia"/>
                <w:color w:val="000000" w:themeColor="text1"/>
                <w:kern w:val="0"/>
                <w:szCs w:val="21"/>
                <w14:textFill>
                  <w14:solidFill>
                    <w14:schemeClr w14:val="tx1"/>
                  </w14:solidFill>
                </w14:textFill>
              </w:rPr>
              <w:t>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w:t>
            </w:r>
            <w:r>
              <w:rPr>
                <w:rFonts w:hint="eastAsia" w:eastAsiaTheme="minorEastAsia"/>
                <w:color w:val="000000" w:themeColor="text1"/>
                <w:kern w:val="0"/>
                <w:szCs w:val="21"/>
                <w14:textFill>
                  <w14:solidFill>
                    <w14:schemeClr w14:val="tx1"/>
                  </w14:solidFill>
                </w14:textFill>
              </w:rPr>
              <w:t>5</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w:t>
            </w:r>
            <w:r>
              <w:rPr>
                <w:rFonts w:hint="eastAsia" w:eastAsiaTheme="minorEastAsia"/>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3</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总硅</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eastAsiaTheme="minorEastAsia"/>
                <w:kern w:val="0"/>
                <w:szCs w:val="21"/>
                <w:lang w:val="en-US" w:eastAsia="zh-CN"/>
              </w:rPr>
            </w:pPr>
            <w:r>
              <w:rPr>
                <w:rFonts w:eastAsiaTheme="minorEastAsia"/>
                <w:kern w:val="0"/>
                <w:szCs w:val="21"/>
              </w:rPr>
              <w:t>3</w:t>
            </w:r>
            <w:r>
              <w:rPr>
                <w:rFonts w:hint="eastAsia" w:eastAsiaTheme="minorEastAsia"/>
                <w:kern w:val="0"/>
                <w:szCs w:val="21"/>
                <w:lang w:eastAsia="zh-CN"/>
              </w:rPr>
              <w:t>.</w:t>
            </w:r>
            <w:r>
              <w:rPr>
                <w:rFonts w:hint="eastAsia" w:eastAsiaTheme="minorEastAsia"/>
                <w:kern w:val="0"/>
                <w:szCs w:val="21"/>
                <w:lang w:val="en-US" w:eastAsia="zh-CN"/>
              </w:rPr>
              <w:t>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3</w:t>
            </w:r>
            <w:r>
              <w:rPr>
                <w:rFonts w:hint="eastAsia" w:eastAsiaTheme="minorEastAsia"/>
                <w:color w:val="000000" w:themeColor="text1"/>
                <w:kern w:val="0"/>
                <w:szCs w:val="21"/>
                <w:lang w:val="en-US" w:eastAsia="zh-CN"/>
                <w14:textFill>
                  <w14:solidFill>
                    <w14:schemeClr w14:val="tx1"/>
                  </w14:solidFill>
                </w14:textFill>
              </w:rPr>
              <w:t>.0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5</w:t>
            </w:r>
            <w:r>
              <w:rPr>
                <w:rFonts w:hint="eastAsia" w:eastAsiaTheme="minorEastAsia"/>
                <w:color w:val="000000" w:themeColor="text1"/>
                <w:kern w:val="0"/>
                <w:szCs w:val="21"/>
                <w:lang w:val="en-US" w:eastAsia="zh-CN"/>
                <w14:textFill>
                  <w14:solidFill>
                    <w14:schemeClr w14:val="tx1"/>
                  </w14:solidFill>
                </w14:textFill>
              </w:rPr>
              <w:t>.0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FF0000"/>
                <w:kern w:val="0"/>
                <w:szCs w:val="21"/>
              </w:rPr>
            </w:pPr>
            <w:r>
              <w:rPr>
                <w:rFonts w:hint="eastAsia" w:eastAsiaTheme="minorEastAsia"/>
                <w:color w:val="000000" w:themeColor="text1"/>
                <w:kern w:val="0"/>
                <w:szCs w:val="21"/>
                <w14:textFill>
                  <w14:solidFill>
                    <w14:schemeClr w14:val="tx1"/>
                  </w14:solidFill>
                </w14:textFill>
              </w:rPr>
              <w:t>10</w:t>
            </w:r>
            <w:r>
              <w:rPr>
                <w:rFonts w:hint="eastAsia" w:eastAsiaTheme="minorEastAsia"/>
                <w:color w:val="000000" w:themeColor="text1"/>
                <w:kern w:val="0"/>
                <w:szCs w:val="21"/>
                <w:lang w:val="en-US" w:eastAsia="zh-CN"/>
                <w14:textFill>
                  <w14:solidFill>
                    <w14:schemeClr w14:val="tx1"/>
                  </w14:solidFill>
                </w14:textFill>
              </w:rPr>
              <w:t>.0</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10</w:t>
            </w:r>
            <w:r>
              <w:rPr>
                <w:rFonts w:hint="eastAsia" w:eastAsiaTheme="minorEastAsia"/>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4</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kern w:val="0"/>
                <w:szCs w:val="21"/>
              </w:rPr>
              <w:t>尿素</w:t>
            </w:r>
            <w:r>
              <w:rPr>
                <w:color w:val="000000" w:themeColor="text1"/>
                <w:kern w:val="0"/>
                <w:szCs w:val="21"/>
                <w14:textFill>
                  <w14:solidFill>
                    <w14:schemeClr w14:val="tx1"/>
                  </w14:solidFill>
                </w14:textFill>
              </w:rPr>
              <w:t>（</w:t>
            </w:r>
            <w:r>
              <w:rPr>
                <w:rFonts w:eastAsiaTheme="minorEastAsia"/>
                <w:kern w:val="0"/>
                <w:szCs w:val="21"/>
              </w:rPr>
              <w:t>μg/L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eastAsiaTheme="minorEastAsia"/>
                <w:kern w:val="0"/>
                <w:szCs w:val="21"/>
                <w:lang w:val="en-US" w:eastAsia="zh-CN"/>
              </w:rPr>
            </w:pPr>
            <w:r>
              <w:rPr>
                <w:rFonts w:hint="eastAsia" w:eastAsiaTheme="minorEastAsia"/>
                <w:color w:val="000000" w:themeColor="text1"/>
                <w:kern w:val="0"/>
                <w:szCs w:val="21"/>
                <w14:textFill>
                  <w14:solidFill>
                    <w14:schemeClr w14:val="tx1"/>
                  </w14:solidFill>
                </w14:textFill>
              </w:rPr>
              <w:t>10</w:t>
            </w:r>
            <w:r>
              <w:rPr>
                <w:rFonts w:hint="eastAsia" w:eastAsiaTheme="minorEastAsia"/>
                <w:color w:val="000000" w:themeColor="text1"/>
                <w:kern w:val="0"/>
                <w:szCs w:val="21"/>
                <w:lang w:val="en-US" w:eastAsia="zh-CN"/>
                <w14:textFill>
                  <w14:solidFill>
                    <w14:schemeClr w14:val="tx1"/>
                  </w14:solidFill>
                </w14:textFill>
              </w:rPr>
              <w:t>.0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15</w:t>
            </w:r>
            <w:r>
              <w:rPr>
                <w:rFonts w:hint="eastAsia" w:eastAsiaTheme="minorEastAsia"/>
                <w:color w:val="000000" w:themeColor="text1"/>
                <w:kern w:val="0"/>
                <w:szCs w:val="21"/>
                <w:lang w:val="en-US" w:eastAsia="zh-CN"/>
                <w14:textFill>
                  <w14:solidFill>
                    <w14:schemeClr w14:val="tx1"/>
                  </w14:solidFill>
                </w14:textFill>
              </w:rPr>
              <w:t>.0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20</w:t>
            </w:r>
            <w:r>
              <w:rPr>
                <w:rFonts w:hint="eastAsia" w:eastAsiaTheme="minorEastAsia"/>
                <w:color w:val="000000" w:themeColor="text1"/>
                <w:kern w:val="0"/>
                <w:szCs w:val="21"/>
                <w:lang w:val="en-US" w:eastAsia="zh-CN"/>
                <w14:textFill>
                  <w14:solidFill>
                    <w14:schemeClr w14:val="tx1"/>
                  </w14:solidFill>
                </w14:textFill>
              </w:rPr>
              <w:t>.0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40</w:t>
            </w:r>
            <w:r>
              <w:rPr>
                <w:rFonts w:hint="eastAsia" w:eastAsiaTheme="minorEastAsia"/>
                <w:color w:val="000000" w:themeColor="text1"/>
                <w:kern w:val="0"/>
                <w:szCs w:val="21"/>
                <w:lang w:val="en-US" w:eastAsia="zh-CN"/>
                <w14:textFill>
                  <w14:solidFill>
                    <w14:schemeClr w14:val="tx1"/>
                  </w14:solidFill>
                </w14:textFill>
              </w:rPr>
              <w:t>.0</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40</w:t>
            </w:r>
            <w:r>
              <w:rPr>
                <w:rFonts w:hint="eastAsia" w:eastAsiaTheme="minorEastAsia"/>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5</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总三卤甲烷</w:t>
            </w:r>
            <w:r>
              <w:rPr>
                <w:color w:val="000000" w:themeColor="text1"/>
                <w:kern w:val="0"/>
                <w:szCs w:val="21"/>
                <w14:textFill>
                  <w14:solidFill>
                    <w14:schemeClr w14:val="tx1"/>
                  </w14:solidFill>
                </w14:textFill>
              </w:rPr>
              <w:t>（</w:t>
            </w:r>
            <w:r>
              <w:rPr>
                <w:rFonts w:eastAsiaTheme="minorEastAsia"/>
                <w:kern w:val="0"/>
                <w:szCs w:val="21"/>
              </w:rPr>
              <w:t>μg/L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2</w:t>
            </w:r>
            <w:r>
              <w:rPr>
                <w:rFonts w:eastAsiaTheme="minorEastAsia"/>
                <w:color w:val="000000" w:themeColor="text1"/>
                <w:kern w:val="0"/>
                <w:szCs w:val="21"/>
                <w14:textFill>
                  <w14:solidFill>
                    <w14:schemeClr w14:val="tx1"/>
                  </w14:solidFill>
                </w14:textFill>
              </w:rPr>
              <w:t>0</w:t>
            </w:r>
            <w:r>
              <w:rPr>
                <w:rFonts w:hint="eastAsia" w:eastAsiaTheme="minorEastAsia"/>
                <w:color w:val="000000" w:themeColor="text1"/>
                <w:kern w:val="0"/>
                <w:szCs w:val="21"/>
                <w:lang w:val="en-US" w:eastAsia="zh-CN"/>
                <w14:textFill>
                  <w14:solidFill>
                    <w14:schemeClr w14:val="tx1"/>
                  </w14:solidFill>
                </w14:textFill>
              </w:rPr>
              <w:t>.0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2</w:t>
            </w:r>
            <w:r>
              <w:rPr>
                <w:rFonts w:eastAsiaTheme="minorEastAsia"/>
                <w:color w:val="000000" w:themeColor="text1"/>
                <w:kern w:val="0"/>
                <w:szCs w:val="21"/>
                <w14:textFill>
                  <w14:solidFill>
                    <w14:schemeClr w14:val="tx1"/>
                  </w14:solidFill>
                </w14:textFill>
              </w:rPr>
              <w:t>0</w:t>
            </w:r>
            <w:r>
              <w:rPr>
                <w:rFonts w:hint="eastAsia" w:eastAsiaTheme="minorEastAsia"/>
                <w:color w:val="000000" w:themeColor="text1"/>
                <w:kern w:val="0"/>
                <w:szCs w:val="21"/>
                <w:lang w:val="en-US" w:eastAsia="zh-CN"/>
                <w14:textFill>
                  <w14:solidFill>
                    <w14:schemeClr w14:val="tx1"/>
                  </w14:solidFill>
                </w14:textFill>
              </w:rPr>
              <w:t>.0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40</w:t>
            </w:r>
            <w:r>
              <w:rPr>
                <w:rFonts w:hint="eastAsia" w:eastAsiaTheme="minorEastAsia"/>
                <w:color w:val="000000" w:themeColor="text1"/>
                <w:kern w:val="0"/>
                <w:szCs w:val="21"/>
                <w:lang w:val="en-US" w:eastAsia="zh-CN"/>
                <w14:textFill>
                  <w14:solidFill>
                    <w14:schemeClr w14:val="tx1"/>
                  </w14:solidFill>
                </w14:textFill>
              </w:rPr>
              <w:t>.0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80</w:t>
            </w:r>
            <w:r>
              <w:rPr>
                <w:rFonts w:hint="eastAsia" w:eastAsiaTheme="minorEastAsia"/>
                <w:color w:val="000000" w:themeColor="text1"/>
                <w:kern w:val="0"/>
                <w:szCs w:val="21"/>
                <w:lang w:val="en-US" w:eastAsia="zh-CN"/>
                <w14:textFill>
                  <w14:solidFill>
                    <w14:schemeClr w14:val="tx1"/>
                  </w14:solidFill>
                </w14:textFill>
              </w:rPr>
              <w:t>.0</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80</w:t>
            </w:r>
            <w:r>
              <w:rPr>
                <w:rFonts w:hint="eastAsia" w:eastAsiaTheme="minorEastAsia"/>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6</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电导率</w:t>
            </w:r>
            <w:r>
              <w:rPr>
                <w:color w:val="000000" w:themeColor="text1"/>
                <w:kern w:val="0"/>
                <w:szCs w:val="21"/>
                <w14:textFill>
                  <w14:solidFill>
                    <w14:schemeClr w14:val="tx1"/>
                  </w14:solidFill>
                </w14:textFill>
              </w:rPr>
              <w:t>（</w:t>
            </w:r>
            <w:r>
              <w:rPr>
                <w:rFonts w:eastAsiaTheme="minorEastAsia"/>
                <w:kern w:val="0"/>
                <w:szCs w:val="21"/>
              </w:rPr>
              <w:t>μS/cm</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3122"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eastAsiaTheme="minorEastAsia"/>
                <w:color w:val="000000" w:themeColor="text1"/>
                <w:kern w:val="0"/>
                <w:szCs w:val="21"/>
                <w:lang w:val="en-US"/>
                <w14:textFill>
                  <w14:solidFill>
                    <w14:schemeClr w14:val="tx1"/>
                  </w14:solidFill>
                </w14:textFill>
              </w:rPr>
            </w:pPr>
            <w:r>
              <w:rPr>
                <w:rFonts w:eastAsiaTheme="minorEastAsia"/>
                <w:kern w:val="0"/>
                <w:szCs w:val="21"/>
              </w:rPr>
              <w:t>250</w:t>
            </w:r>
            <w:r>
              <w:rPr>
                <w:rFonts w:hint="eastAsia" w:eastAsiaTheme="minorEastAsia"/>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7</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eastAsiaTheme="minorEastAsia"/>
                <w:kern w:val="0"/>
                <w:szCs w:val="21"/>
              </w:rPr>
              <w:t>TDS</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3122"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kern w:val="0"/>
                <w:szCs w:val="21"/>
              </w:rPr>
              <w:t>150</w:t>
            </w:r>
            <w:r>
              <w:rPr>
                <w:rFonts w:hint="eastAsia" w:eastAsiaTheme="minorEastAsia"/>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8</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kern w:val="0"/>
                <w:szCs w:val="21"/>
              </w:rPr>
            </w:pPr>
            <w:r>
              <w:rPr>
                <w:rFonts w:hint="eastAsia" w:eastAsiaTheme="minorEastAsia"/>
                <w:kern w:val="0"/>
                <w:szCs w:val="21"/>
              </w:rPr>
              <w:t>氟</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3122"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kern w:val="0"/>
                <w:szCs w:val="21"/>
              </w:rPr>
              <w:t>0.5</w:t>
            </w:r>
          </w:p>
        </w:tc>
      </w:tr>
    </w:tbl>
    <w:p/>
    <w:p>
      <w:pPr>
        <w:pStyle w:val="5"/>
        <w:numPr>
          <w:ilvl w:val="0"/>
          <w:numId w:val="0"/>
        </w:numPr>
        <w:ind w:right="210"/>
      </w:pPr>
      <w:r>
        <w:rPr>
          <w:rFonts w:hint="eastAsia"/>
          <w:b/>
          <w:szCs w:val="24"/>
        </w:rPr>
        <w:t>3.0.2</w:t>
      </w:r>
      <w:r>
        <w:rPr>
          <w:rFonts w:hint="eastAsia"/>
        </w:rPr>
        <w:t>再生水用作电子工业超纯水制备用水时，推荐控制项目及指标限值宜符合表3.0.2的规定。</w:t>
      </w:r>
    </w:p>
    <w:bookmarkEnd w:id="84"/>
    <w:p>
      <w:pPr>
        <w:spacing w:before="156" w:beforeLines="50" w:after="156" w:afterLines="50"/>
        <w:jc w:val="center"/>
        <w:rPr>
          <w:rFonts w:eastAsia="黑体"/>
        </w:rPr>
      </w:pPr>
      <w:r>
        <w:rPr>
          <w:rFonts w:eastAsia="黑体"/>
        </w:rPr>
        <w:t>表</w:t>
      </w:r>
      <w:r>
        <w:rPr>
          <w:rFonts w:hint="eastAsia" w:eastAsia="黑体"/>
        </w:rPr>
        <w:t>3.0.2</w:t>
      </w:r>
      <w:r>
        <w:rPr>
          <w:rFonts w:eastAsia="黑体"/>
        </w:rPr>
        <w:t xml:space="preserve"> </w:t>
      </w:r>
      <w:bookmarkStart w:id="85" w:name="_Hlk71987632"/>
      <w:r>
        <w:rPr>
          <w:rFonts w:eastAsia="黑体"/>
        </w:rPr>
        <w:t>再生水用作</w:t>
      </w:r>
      <w:bookmarkStart w:id="86" w:name="_Hlk179382824"/>
      <w:r>
        <w:rPr>
          <w:rFonts w:hint="eastAsia" w:eastAsia="黑体"/>
        </w:rPr>
        <w:t>电子</w:t>
      </w:r>
      <w:r>
        <w:rPr>
          <w:rFonts w:eastAsia="黑体"/>
        </w:rPr>
        <w:t>工业超纯水</w:t>
      </w:r>
      <w:bookmarkEnd w:id="86"/>
      <w:r>
        <w:rPr>
          <w:rFonts w:eastAsia="黑体"/>
        </w:rPr>
        <w:t>水源的水质推荐控制项目及限值</w:t>
      </w:r>
      <w:bookmarkEnd w:id="85"/>
    </w:p>
    <w:tbl>
      <w:tblPr>
        <w:tblStyle w:val="23"/>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46"/>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序号</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项目</w:t>
            </w:r>
          </w:p>
        </w:tc>
        <w:tc>
          <w:tcPr>
            <w:tcW w:w="2291" w:type="pct"/>
            <w:shd w:val="clear" w:color="auto" w:fill="FFFFFF"/>
            <w:vAlign w:val="center"/>
          </w:tcPr>
          <w:p>
            <w:pPr>
              <w:widowControl/>
              <w:jc w:val="center"/>
              <w:rPr>
                <w:rFonts w:eastAsiaTheme="minorEastAsia"/>
                <w:kern w:val="0"/>
                <w:szCs w:val="21"/>
              </w:rPr>
            </w:pPr>
            <w:r>
              <w:rPr>
                <w:rFonts w:hint="eastAsia" w:eastAsiaTheme="minorEastAsia"/>
                <w:kern w:val="0"/>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1</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pH</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6.0</w:t>
            </w:r>
            <w:r>
              <w:rPr>
                <w:rFonts w:hint="eastAsia" w:eastAsiaTheme="minorEastAsia"/>
                <w:color w:val="000000" w:themeColor="text1"/>
                <w:kern w:val="0"/>
                <w:szCs w:val="21"/>
                <w:lang w:val="en-US" w:eastAsia="zh-CN"/>
                <w14:textFill>
                  <w14:solidFill>
                    <w14:schemeClr w14:val="tx1"/>
                  </w14:solidFill>
                </w14:textFill>
              </w:rPr>
              <w:t>0~</w:t>
            </w:r>
            <w:r>
              <w:rPr>
                <w:rFonts w:eastAsiaTheme="minorEastAsia"/>
                <w:color w:val="000000" w:themeColor="text1"/>
                <w:kern w:val="0"/>
                <w:szCs w:val="21"/>
                <w14:textFill>
                  <w14:solidFill>
                    <w14:schemeClr w14:val="tx1"/>
                  </w14:solidFill>
                </w14:textFill>
              </w:rPr>
              <w:t>8.5</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2</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浊度</w:t>
            </w:r>
            <w:r>
              <w:rPr>
                <w:color w:val="000000" w:themeColor="text1"/>
                <w:kern w:val="0"/>
                <w:szCs w:val="21"/>
                <w14:textFill>
                  <w14:solidFill>
                    <w14:schemeClr w14:val="tx1"/>
                  </w14:solidFill>
                </w14:textFill>
              </w:rPr>
              <w:t>（</w:t>
            </w:r>
            <w:r>
              <w:rPr>
                <w:rFonts w:eastAsiaTheme="minorEastAsia"/>
                <w:kern w:val="0"/>
                <w:szCs w:val="21"/>
              </w:rPr>
              <w:t>NTU</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0.3</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3</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SS</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1.0</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4</w:t>
            </w:r>
          </w:p>
        </w:tc>
        <w:tc>
          <w:tcPr>
            <w:tcW w:w="2291" w:type="pct"/>
            <w:shd w:val="clear" w:color="auto" w:fill="FFFFFF"/>
            <w:vAlign w:val="center"/>
          </w:tcPr>
          <w:p>
            <w:pPr>
              <w:widowControl/>
              <w:jc w:val="center"/>
              <w:rPr>
                <w:rFonts w:eastAsiaTheme="minorEastAsia"/>
                <w:kern w:val="0"/>
                <w:szCs w:val="21"/>
                <w:lang w:val="es-ES"/>
              </w:rPr>
            </w:pPr>
            <w:r>
              <w:rPr>
                <w:rFonts w:eastAsiaTheme="minorEastAsia"/>
                <w:kern w:val="0"/>
                <w:szCs w:val="21"/>
              </w:rPr>
              <w:t>总硬度</w:t>
            </w:r>
            <w:r>
              <w:rPr>
                <w:color w:val="000000" w:themeColor="text1"/>
                <w:kern w:val="0"/>
                <w:szCs w:val="21"/>
                <w:lang w:val="es-ES"/>
                <w14:textFill>
                  <w14:solidFill>
                    <w14:schemeClr w14:val="tx1"/>
                  </w14:solidFill>
                </w14:textFill>
              </w:rPr>
              <w:t>（</w:t>
            </w:r>
            <w:r>
              <w:rPr>
                <w:rFonts w:eastAsiaTheme="minorEastAsia"/>
                <w:kern w:val="0"/>
                <w:szCs w:val="21"/>
                <w:lang w:val="es-ES"/>
              </w:rPr>
              <w:t>mgCaCO</w:t>
            </w:r>
            <w:r>
              <w:rPr>
                <w:rFonts w:eastAsiaTheme="minorEastAsia"/>
                <w:kern w:val="0"/>
                <w:szCs w:val="21"/>
                <w:vertAlign w:val="subscript"/>
                <w:lang w:val="es-ES"/>
              </w:rPr>
              <w:t>3</w:t>
            </w:r>
            <w:r>
              <w:rPr>
                <w:rFonts w:eastAsiaTheme="minorEastAsia"/>
                <w:kern w:val="0"/>
                <w:szCs w:val="21"/>
                <w:lang w:val="es-ES"/>
              </w:rPr>
              <w:t>/L</w:t>
            </w:r>
            <w:r>
              <w:rPr>
                <w:color w:val="000000" w:themeColor="text1"/>
                <w:kern w:val="0"/>
                <w:szCs w:val="21"/>
                <w:lang w:val="es-ES"/>
                <w14:textFill>
                  <w14:solidFill>
                    <w14:schemeClr w14:val="tx1"/>
                  </w14:solidFill>
                </w14:textFill>
              </w:rPr>
              <w:t>）</w:t>
            </w:r>
            <w:r>
              <w:rPr>
                <w:rFonts w:eastAsiaTheme="minorEastAsia"/>
                <w:color w:val="000000" w:themeColor="text1"/>
                <w:kern w:val="0"/>
                <w:szCs w:val="21"/>
                <w:lang w:val="es-ES"/>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50.0</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5</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氨氮</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0.5</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6</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亚硝酸氮</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0.1</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7</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硝酸盐氮</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10.0</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8</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磷酸根</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0.5</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9</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氯盐</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20.0</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10</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硫酸盐</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45.0</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11</w:t>
            </w:r>
          </w:p>
        </w:tc>
        <w:tc>
          <w:tcPr>
            <w:tcW w:w="2291" w:type="pct"/>
            <w:shd w:val="clear" w:color="auto" w:fill="FFFFFF"/>
            <w:vAlign w:val="center"/>
          </w:tcPr>
          <w:p>
            <w:pPr>
              <w:widowControl/>
              <w:jc w:val="center"/>
              <w:rPr>
                <w:rFonts w:eastAsiaTheme="minorEastAsia"/>
                <w:kern w:val="0"/>
                <w:szCs w:val="21"/>
              </w:rPr>
            </w:pPr>
            <w:r>
              <w:rPr>
                <w:rFonts w:eastAsiaTheme="minorEastAsia"/>
                <w:kern w:val="0"/>
                <w:szCs w:val="21"/>
              </w:rPr>
              <w:t>砷</w:t>
            </w:r>
            <w:r>
              <w:rPr>
                <w:color w:val="000000" w:themeColor="text1"/>
                <w:kern w:val="0"/>
                <w:szCs w:val="21"/>
                <w14:textFill>
                  <w14:solidFill>
                    <w14:schemeClr w14:val="tx1"/>
                  </w14:solidFill>
                </w14:textFill>
              </w:rPr>
              <w:t>（</w:t>
            </w:r>
            <w:r>
              <w:rPr>
                <w:rFonts w:eastAsiaTheme="minorEastAsia"/>
                <w:kern w:val="0"/>
                <w:szCs w:val="21"/>
              </w:rPr>
              <w:t>mg/L</w:t>
            </w:r>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0.0</w:t>
            </w:r>
            <w:r>
              <w:rPr>
                <w:rFonts w:hint="eastAsia" w:eastAsiaTheme="minorEastAsia"/>
                <w:color w:val="000000" w:themeColor="text1"/>
                <w:kern w:val="0"/>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12</w:t>
            </w:r>
          </w:p>
        </w:tc>
        <w:tc>
          <w:tcPr>
            <w:tcW w:w="2291" w:type="pct"/>
            <w:shd w:val="clear" w:color="auto" w:fill="FFFFFF"/>
            <w:vAlign w:val="center"/>
          </w:tcPr>
          <w:p>
            <w:pPr>
              <w:widowControl/>
              <w:jc w:val="center"/>
              <w:rPr>
                <w:rFonts w:eastAsiaTheme="minorEastAsia"/>
                <w:kern w:val="0"/>
                <w:szCs w:val="21"/>
                <w:lang w:val="es-ES"/>
              </w:rPr>
            </w:pPr>
            <w:r>
              <w:rPr>
                <w:rFonts w:eastAsiaTheme="minorEastAsia"/>
                <w:kern w:val="0"/>
                <w:szCs w:val="21"/>
              </w:rPr>
              <w:t>碱度</w:t>
            </w:r>
            <w:r>
              <w:rPr>
                <w:color w:val="000000" w:themeColor="text1"/>
                <w:kern w:val="0"/>
                <w:szCs w:val="21"/>
                <w:lang w:val="es-ES"/>
                <w14:textFill>
                  <w14:solidFill>
                    <w14:schemeClr w14:val="tx1"/>
                  </w14:solidFill>
                </w14:textFill>
              </w:rPr>
              <w:t>（</w:t>
            </w:r>
            <w:r>
              <w:rPr>
                <w:rFonts w:eastAsiaTheme="minorEastAsia"/>
                <w:kern w:val="0"/>
                <w:szCs w:val="21"/>
                <w:lang w:val="es-ES"/>
              </w:rPr>
              <w:t>mgCaCO</w:t>
            </w:r>
            <w:r>
              <w:rPr>
                <w:rFonts w:eastAsiaTheme="minorEastAsia"/>
                <w:kern w:val="0"/>
                <w:szCs w:val="21"/>
                <w:vertAlign w:val="subscript"/>
                <w:lang w:val="es-ES"/>
              </w:rPr>
              <w:t>3</w:t>
            </w:r>
            <w:r>
              <w:rPr>
                <w:rFonts w:eastAsiaTheme="minorEastAsia"/>
                <w:kern w:val="0"/>
                <w:szCs w:val="21"/>
                <w:lang w:val="es-ES"/>
              </w:rPr>
              <w:t>/L</w:t>
            </w:r>
            <w:r>
              <w:rPr>
                <w:color w:val="000000" w:themeColor="text1"/>
                <w:kern w:val="0"/>
                <w:szCs w:val="21"/>
                <w:lang w:val="es-ES"/>
                <w14:textFill>
                  <w14:solidFill>
                    <w14:schemeClr w14:val="tx1"/>
                  </w14:solidFill>
                </w14:textFill>
              </w:rPr>
              <w:t>）</w:t>
            </w:r>
            <w:r>
              <w:rPr>
                <w:rFonts w:eastAsiaTheme="minorEastAsia"/>
                <w:color w:val="000000" w:themeColor="text1"/>
                <w:kern w:val="0"/>
                <w:szCs w:val="21"/>
                <w:lang w:val="es-ES"/>
                <w14:textFill>
                  <w14:solidFill>
                    <w14:schemeClr w14:val="tx1"/>
                  </w14:solidFill>
                </w14:textFill>
              </w:rPr>
              <w:t>≤</w:t>
            </w:r>
          </w:p>
        </w:tc>
        <w:tc>
          <w:tcPr>
            <w:tcW w:w="2291" w:type="pct"/>
            <w:shd w:val="clear" w:color="auto" w:fill="FFFFFF"/>
            <w:vAlign w:val="center"/>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30.0</w:t>
            </w:r>
            <w:r>
              <w:rPr>
                <w:rFonts w:hint="eastAsia" w:eastAsiaTheme="minorEastAsia"/>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pPr>
              <w:widowControl/>
              <w:jc w:val="center"/>
              <w:rPr>
                <w:rFonts w:eastAsiaTheme="minorEastAsia"/>
                <w:kern w:val="0"/>
                <w:szCs w:val="21"/>
              </w:rPr>
            </w:pPr>
            <w:r>
              <w:rPr>
                <w:rFonts w:eastAsiaTheme="minorEastAsia"/>
                <w:kern w:val="0"/>
                <w:szCs w:val="21"/>
              </w:rPr>
              <w:t>1</w:t>
            </w:r>
            <w:r>
              <w:rPr>
                <w:rFonts w:hint="eastAsia" w:eastAsiaTheme="minorEastAsia"/>
                <w:kern w:val="0"/>
                <w:szCs w:val="21"/>
              </w:rPr>
              <w:t>3</w:t>
            </w:r>
          </w:p>
        </w:tc>
        <w:tc>
          <w:tcPr>
            <w:tcW w:w="2291" w:type="pct"/>
            <w:shd w:val="clear" w:color="auto" w:fill="FFFFFF"/>
            <w:vAlign w:val="center"/>
          </w:tcPr>
          <w:p>
            <w:pPr>
              <w:widowControl/>
              <w:jc w:val="center"/>
              <w:rPr>
                <w:rFonts w:eastAsiaTheme="minorEastAsia"/>
                <w:color w:val="000000" w:themeColor="text1"/>
                <w:kern w:val="0"/>
                <w:szCs w:val="21"/>
                <w14:textFill>
                  <w14:solidFill>
                    <w14:schemeClr w14:val="tx1"/>
                  </w14:solidFill>
                </w14:textFill>
              </w:rPr>
            </w:pPr>
            <w:bookmarkStart w:id="87" w:name="_Hlk101688365"/>
            <w:r>
              <w:rPr>
                <w:rFonts w:eastAsiaTheme="minorEastAsia"/>
                <w:color w:val="000000" w:themeColor="text1"/>
                <w:kern w:val="0"/>
                <w:szCs w:val="21"/>
                <w14:textFill>
                  <w14:solidFill>
                    <w14:schemeClr w14:val="tx1"/>
                  </w14:solidFill>
                </w14:textFill>
              </w:rPr>
              <w:t>菌落总数</w:t>
            </w:r>
            <w:bookmarkEnd w:id="87"/>
            <w:bookmarkStart w:id="88" w:name="_Hlk101705152"/>
            <w:r>
              <w:rPr>
                <w:color w:val="000000" w:themeColor="text1"/>
                <w:kern w:val="0"/>
                <w:szCs w:val="21"/>
                <w14:textFill>
                  <w14:solidFill>
                    <w14:schemeClr w14:val="tx1"/>
                  </w14:solidFill>
                </w14:textFill>
              </w:rPr>
              <w:t>CFU/mL</w:t>
            </w:r>
            <w:bookmarkEnd w:id="88"/>
            <w:r>
              <w:rPr>
                <w:color w:val="000000" w:themeColor="text1"/>
                <w:kern w:val="0"/>
                <w:szCs w:val="21"/>
                <w14:textFill>
                  <w14:solidFill>
                    <w14:schemeClr w14:val="tx1"/>
                  </w14:solidFill>
                </w14:textFill>
              </w:rPr>
              <w:t>）</w:t>
            </w:r>
            <w:r>
              <w:rPr>
                <w:rFonts w:eastAsiaTheme="minorEastAsia"/>
                <w:color w:val="000000" w:themeColor="text1"/>
                <w:kern w:val="0"/>
                <w:szCs w:val="21"/>
                <w14:textFill>
                  <w14:solidFill>
                    <w14:schemeClr w14:val="tx1"/>
                  </w14:solidFill>
                </w14:textFill>
              </w:rPr>
              <w:t>≤</w:t>
            </w:r>
          </w:p>
        </w:tc>
        <w:tc>
          <w:tcPr>
            <w:tcW w:w="2291" w:type="pct"/>
            <w:shd w:val="clear" w:color="auto" w:fill="FFFFFF"/>
          </w:tcPr>
          <w:p>
            <w:pPr>
              <w:widowControl/>
              <w:jc w:val="center"/>
              <w:rPr>
                <w:rFonts w:hint="eastAsia" w:eastAsiaTheme="minorEastAsia"/>
                <w:color w:val="000000" w:themeColor="text1"/>
                <w:kern w:val="0"/>
                <w:szCs w:val="21"/>
                <w:lang w:val="en-US" w:eastAsia="zh-CN"/>
                <w14:textFill>
                  <w14:solidFill>
                    <w14:schemeClr w14:val="tx1"/>
                  </w14:solidFill>
                </w14:textFill>
              </w:rPr>
            </w:pPr>
            <w:r>
              <w:rPr>
                <w:rFonts w:eastAsiaTheme="minorEastAsia"/>
                <w:color w:val="000000" w:themeColor="text1"/>
                <w:kern w:val="0"/>
                <w:szCs w:val="21"/>
                <w14:textFill>
                  <w14:solidFill>
                    <w14:schemeClr w14:val="tx1"/>
                  </w14:solidFill>
                </w14:textFill>
              </w:rPr>
              <w:t>100.0</w:t>
            </w:r>
            <w:r>
              <w:rPr>
                <w:rFonts w:hint="eastAsia" w:eastAsiaTheme="minorEastAsia"/>
                <w:color w:val="000000" w:themeColor="text1"/>
                <w:kern w:val="0"/>
                <w:szCs w:val="21"/>
                <w:lang w:val="en-US" w:eastAsia="zh-CN"/>
                <w14:textFill>
                  <w14:solidFill>
                    <w14:schemeClr w14:val="tx1"/>
                  </w14:solidFill>
                </w14:textFill>
              </w:rPr>
              <w:t>0</w:t>
            </w:r>
          </w:p>
        </w:tc>
      </w:tr>
    </w:tbl>
    <w:p>
      <w:pPr>
        <w:pStyle w:val="2"/>
        <w:ind w:left="0" w:firstLine="0"/>
        <w:sectPr>
          <w:footerReference r:id="rId9" w:type="default"/>
          <w:pgSz w:w="11906" w:h="16838"/>
          <w:pgMar w:top="1440" w:right="1800" w:bottom="1440" w:left="1800" w:header="851" w:footer="992" w:gutter="0"/>
          <w:cols w:space="425" w:num="1"/>
          <w:docGrid w:type="lines" w:linePitch="312" w:charSpace="0"/>
        </w:sectPr>
      </w:pPr>
      <w:bookmarkStart w:id="89" w:name="_Toc478640243"/>
      <w:bookmarkStart w:id="90" w:name="_Toc179461783"/>
    </w:p>
    <w:p>
      <w:pPr>
        <w:pStyle w:val="2"/>
        <w:ind w:left="0" w:firstLine="0"/>
      </w:pPr>
      <w:r>
        <w:rPr>
          <w:rFonts w:hint="eastAsia"/>
        </w:rPr>
        <w:t>取样分析方法</w:t>
      </w:r>
      <w:bookmarkEnd w:id="89"/>
      <w:bookmarkEnd w:id="90"/>
    </w:p>
    <w:p/>
    <w:p>
      <w:pPr>
        <w:pStyle w:val="3"/>
        <w:numPr>
          <w:ilvl w:val="0"/>
          <w:numId w:val="0"/>
        </w:numPr>
        <w:ind w:left="567" w:hanging="567"/>
      </w:pPr>
      <w:bookmarkStart w:id="91" w:name="_Toc179461784"/>
      <w:bookmarkStart w:id="92" w:name="_Toc1273557303"/>
      <w:r>
        <w:rPr>
          <w:rFonts w:hint="eastAsia"/>
        </w:rPr>
        <w:t>4.1 取样规范</w:t>
      </w:r>
      <w:bookmarkEnd w:id="91"/>
      <w:bookmarkEnd w:id="92"/>
    </w:p>
    <w:p>
      <w:pPr>
        <w:pStyle w:val="5"/>
        <w:numPr>
          <w:ilvl w:val="0"/>
          <w:numId w:val="0"/>
        </w:numPr>
        <w:ind w:right="210"/>
      </w:pPr>
      <w:r>
        <w:rPr>
          <w:b/>
          <w:bCs/>
        </w:rPr>
        <w:t xml:space="preserve">4.1.1 </w:t>
      </w:r>
      <w:r>
        <w:rPr>
          <w:rFonts w:hint="eastAsia"/>
        </w:rPr>
        <w:t>再生水厂供水出口处宜设再生水水质监测取样点。</w:t>
      </w:r>
    </w:p>
    <w:p>
      <w:pPr>
        <w:pStyle w:val="5"/>
        <w:numPr>
          <w:ilvl w:val="0"/>
          <w:numId w:val="0"/>
        </w:numPr>
        <w:ind w:right="210"/>
      </w:pPr>
      <w:r>
        <w:rPr>
          <w:b/>
          <w:bCs/>
        </w:rPr>
        <w:t xml:space="preserve">4.1.2 </w:t>
      </w:r>
      <w:r>
        <w:rPr>
          <w:rFonts w:hint="eastAsia"/>
        </w:rPr>
        <w:t>盛水的容器（采样瓶）应使用硬质玻璃瓶或塑料容器。用于测定总硅及阴离子时，应使用聚乙烯等塑料容器。用于分析T</w:t>
      </w:r>
      <w:r>
        <w:t>OC</w:t>
      </w:r>
      <w:r>
        <w:rPr>
          <w:rFonts w:hint="eastAsia"/>
        </w:rPr>
        <w:t>的采样瓶，应使用带磨口的玻璃瓶。</w:t>
      </w:r>
    </w:p>
    <w:p>
      <w:pPr>
        <w:pStyle w:val="5"/>
        <w:numPr>
          <w:ilvl w:val="0"/>
          <w:numId w:val="0"/>
        </w:numPr>
        <w:ind w:right="210"/>
      </w:pPr>
      <w:bookmarkStart w:id="93" w:name="_Hlk143512142"/>
      <w:r>
        <w:rPr>
          <w:b/>
          <w:bCs/>
        </w:rPr>
        <w:t xml:space="preserve">4.1.3 </w:t>
      </w:r>
      <w:r>
        <w:rPr>
          <w:rFonts w:hint="eastAsia"/>
        </w:rPr>
        <w:t>取样前，盛水样的容器应预先用洗净剂清洗干净，再贮满再生水，将其放入聚乙烯袋中密封。取样前倾出水，以待测水反复冲洗后再取样。取样体积约为容器容积的3/</w:t>
      </w:r>
      <w:r>
        <w:t>5~4/5</w:t>
      </w:r>
      <w:r>
        <w:rPr>
          <w:rFonts w:hint="eastAsia"/>
        </w:rPr>
        <w:t>。取样完毕后，应迅速盖上瓶塞。</w:t>
      </w:r>
    </w:p>
    <w:p>
      <w:pPr>
        <w:pStyle w:val="5"/>
        <w:numPr>
          <w:ilvl w:val="0"/>
          <w:numId w:val="0"/>
        </w:numPr>
        <w:ind w:right="210"/>
      </w:pPr>
      <w:r>
        <w:rPr>
          <w:b/>
          <w:bCs/>
        </w:rPr>
        <w:t xml:space="preserve">4.1.4 </w:t>
      </w:r>
      <w:r>
        <w:rPr>
          <w:rFonts w:hint="eastAsia"/>
        </w:rPr>
        <w:t>取样前应使再生水制水系统运行3</w:t>
      </w:r>
      <w:r>
        <w:t>0</w:t>
      </w:r>
      <w:r>
        <w:rPr>
          <w:rFonts w:hint="eastAsia"/>
        </w:rPr>
        <w:t xml:space="preserve"> min以上，使各装置及系统中的水达到平衡后方可取样。取样前应开启所有阀门，使各个死角的积水放尽。采集水样时，应保证水样不与空气接触，避免颗粒引入和空气污染。</w:t>
      </w:r>
    </w:p>
    <w:p>
      <w:pPr>
        <w:pStyle w:val="5"/>
        <w:numPr>
          <w:ilvl w:val="0"/>
          <w:numId w:val="0"/>
        </w:numPr>
        <w:ind w:right="210"/>
      </w:pPr>
      <w:r>
        <w:rPr>
          <w:b/>
          <w:bCs/>
        </w:rPr>
        <w:t xml:space="preserve">4.1.5 </w:t>
      </w:r>
      <w:r>
        <w:rPr>
          <w:rFonts w:hint="eastAsia"/>
        </w:rPr>
        <w:t xml:space="preserve">所采集水样的数量应满足试验和复验的需要。供全分析测试用的水样不得少于2 </w:t>
      </w:r>
      <w:r>
        <w:t>L</w:t>
      </w:r>
      <w:r>
        <w:rPr>
          <w:rFonts w:hint="eastAsia"/>
        </w:rPr>
        <w:t>；供单项分析测试用的水样不得少于0</w:t>
      </w:r>
      <w:r>
        <w:t>.3</w:t>
      </w:r>
      <w:r>
        <w:rPr>
          <w:rFonts w:hint="eastAsia"/>
        </w:rPr>
        <w:t xml:space="preserve"> </w:t>
      </w:r>
      <w:r>
        <w:t>L</w:t>
      </w:r>
      <w:r>
        <w:rPr>
          <w:rFonts w:hint="eastAsia"/>
        </w:rPr>
        <w:t>。</w:t>
      </w:r>
    </w:p>
    <w:p>
      <w:pPr>
        <w:pStyle w:val="5"/>
        <w:numPr>
          <w:ilvl w:val="0"/>
          <w:numId w:val="0"/>
        </w:numPr>
        <w:ind w:right="210"/>
      </w:pPr>
      <w:r>
        <w:rPr>
          <w:b/>
          <w:bCs/>
        </w:rPr>
        <w:t xml:space="preserve">4.1.6 </w:t>
      </w:r>
      <w:r>
        <w:rPr>
          <w:rFonts w:hint="eastAsia"/>
        </w:rPr>
        <w:t>取样人员取样时应戴医用手套、口罩和帽子，操作时不得用手触及水样及瓶塞与水样接触部分。</w:t>
      </w:r>
    </w:p>
    <w:p>
      <w:pPr>
        <w:pStyle w:val="5"/>
        <w:numPr>
          <w:ilvl w:val="0"/>
          <w:numId w:val="0"/>
        </w:numPr>
        <w:ind w:right="210"/>
      </w:pPr>
      <w:r>
        <w:rPr>
          <w:b/>
          <w:bCs/>
        </w:rPr>
        <w:t xml:space="preserve">4.1.7 </w:t>
      </w:r>
      <w:r>
        <w:rPr>
          <w:rFonts w:hint="eastAsia"/>
        </w:rPr>
        <w:t>采集水样后应贴标签，并注明：水样名称、取样人姓名、取样地点、时间以及其他条件（如气候条件）等。</w:t>
      </w:r>
    </w:p>
    <w:p/>
    <w:bookmarkEnd w:id="93"/>
    <w:p>
      <w:pPr>
        <w:pStyle w:val="3"/>
        <w:numPr>
          <w:ilvl w:val="0"/>
          <w:numId w:val="0"/>
        </w:numPr>
        <w:ind w:left="567" w:hanging="567"/>
      </w:pPr>
      <w:bookmarkStart w:id="94" w:name="_Toc179461785"/>
      <w:bookmarkStart w:id="95" w:name="_Toc1978605208"/>
      <w:r>
        <w:rPr>
          <w:rFonts w:hint="eastAsia"/>
        </w:rPr>
        <w:t>4.2 分析方法</w:t>
      </w:r>
      <w:bookmarkEnd w:id="94"/>
      <w:bookmarkEnd w:id="95"/>
    </w:p>
    <w:p>
      <w:pPr>
        <w:pStyle w:val="5"/>
        <w:numPr>
          <w:ilvl w:val="0"/>
          <w:numId w:val="0"/>
        </w:numPr>
        <w:ind w:right="210"/>
      </w:pPr>
      <w:r>
        <w:rPr>
          <w:b/>
          <w:bCs/>
        </w:rPr>
        <w:t xml:space="preserve">4.2.1 </w:t>
      </w:r>
      <w:r>
        <w:rPr>
          <w:rFonts w:hint="eastAsia"/>
        </w:rPr>
        <w:t>表</w:t>
      </w:r>
      <w:r>
        <w:rPr>
          <w:rFonts w:hint="eastAsia"/>
          <w:lang w:val="en-US" w:eastAsia="zh-CN"/>
        </w:rPr>
        <w:t>3.0.1</w:t>
      </w:r>
      <w:r>
        <w:rPr>
          <w:rFonts w:hint="eastAsia"/>
        </w:rPr>
        <w:t>中所列主要项目</w:t>
      </w:r>
      <w:r>
        <w:rPr>
          <w:rFonts w:hint="eastAsia"/>
          <w:color w:val="000000" w:themeColor="text1"/>
          <w14:textFill>
            <w14:solidFill>
              <w14:schemeClr w14:val="tx1"/>
            </w14:solidFill>
          </w14:textFill>
        </w:rPr>
        <w:t>（电导率、TOC）</w:t>
      </w:r>
      <w:r>
        <w:rPr>
          <w:rFonts w:hint="eastAsia"/>
        </w:rPr>
        <w:t>宜设置在线监测，其他项目的监测频次不宜少于每周一次。</w:t>
      </w:r>
    </w:p>
    <w:p>
      <w:pPr>
        <w:pStyle w:val="5"/>
        <w:numPr>
          <w:ilvl w:val="0"/>
          <w:numId w:val="0"/>
        </w:numPr>
        <w:ind w:right="210"/>
      </w:pPr>
      <w:r>
        <w:rPr>
          <w:b/>
          <w:bCs/>
        </w:rPr>
        <w:t xml:space="preserve">4.2.2 </w:t>
      </w:r>
      <w:r>
        <w:rPr>
          <w:rFonts w:hint="eastAsia"/>
        </w:rPr>
        <w:t>监测分析方法按表4.2.2执行。</w:t>
      </w:r>
    </w:p>
    <w:p>
      <w:pPr>
        <w:pStyle w:val="80"/>
        <w:numPr>
          <w:ilvl w:val="0"/>
          <w:numId w:val="0"/>
        </w:numPr>
        <w:ind w:left="426"/>
        <w:rPr>
          <w:rFonts w:ascii="Times New Roman"/>
          <w:kern w:val="2"/>
        </w:rPr>
      </w:pPr>
      <w:r>
        <w:rPr>
          <w:rFonts w:ascii="Times New Roman"/>
          <w:kern w:val="2"/>
        </w:rPr>
        <w:t>表</w:t>
      </w:r>
      <w:r>
        <w:rPr>
          <w:rFonts w:hint="eastAsia" w:ascii="Times New Roman"/>
          <w:kern w:val="2"/>
        </w:rPr>
        <w:t>4.2.2</w:t>
      </w:r>
      <w:r>
        <w:rPr>
          <w:rFonts w:ascii="Times New Roman"/>
          <w:kern w:val="2"/>
        </w:rPr>
        <w:t xml:space="preserve"> 监测分析方法表</w:t>
      </w:r>
    </w:p>
    <w:tbl>
      <w:tblPr>
        <w:tblStyle w:val="23"/>
        <w:tblW w:w="5000" w:type="pct"/>
        <w:tblInd w:w="0" w:type="dxa"/>
        <w:tblLayout w:type="fixed"/>
        <w:tblCellMar>
          <w:top w:w="0" w:type="dxa"/>
          <w:left w:w="108" w:type="dxa"/>
          <w:bottom w:w="0" w:type="dxa"/>
          <w:right w:w="108" w:type="dxa"/>
        </w:tblCellMar>
      </w:tblPr>
      <w:tblGrid>
        <w:gridCol w:w="679"/>
        <w:gridCol w:w="1353"/>
        <w:gridCol w:w="3180"/>
        <w:gridCol w:w="3310"/>
      </w:tblGrid>
      <w:tr>
        <w:tblPrEx>
          <w:tblCellMar>
            <w:top w:w="0" w:type="dxa"/>
            <w:left w:w="108" w:type="dxa"/>
            <w:bottom w:w="0" w:type="dxa"/>
            <w:right w:w="108" w:type="dxa"/>
          </w:tblCellMar>
        </w:tblPrEx>
        <w:trPr>
          <w:trHeight w:val="468" w:hRule="atLeast"/>
          <w:tblHeader/>
        </w:trPr>
        <w:tc>
          <w:tcPr>
            <w:tcW w:w="39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kern w:val="0"/>
                <w:szCs w:val="21"/>
              </w:rPr>
            </w:pPr>
            <w:r>
              <w:rPr>
                <w:kern w:val="0"/>
                <w:szCs w:val="21"/>
              </w:rPr>
              <w:t>序号</w:t>
            </w:r>
          </w:p>
        </w:tc>
        <w:tc>
          <w:tcPr>
            <w:tcW w:w="79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kern w:val="0"/>
                <w:szCs w:val="21"/>
              </w:rPr>
            </w:pPr>
            <w:r>
              <w:rPr>
                <w:kern w:val="0"/>
                <w:szCs w:val="21"/>
              </w:rPr>
              <w:t>项目</w:t>
            </w:r>
          </w:p>
        </w:tc>
        <w:tc>
          <w:tcPr>
            <w:tcW w:w="186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kern w:val="0"/>
                <w:szCs w:val="21"/>
              </w:rPr>
            </w:pPr>
            <w:r>
              <w:rPr>
                <w:kern w:val="0"/>
                <w:szCs w:val="21"/>
              </w:rPr>
              <w:t>测定方法</w:t>
            </w:r>
          </w:p>
        </w:tc>
        <w:tc>
          <w:tcPr>
            <w:tcW w:w="194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kern w:val="0"/>
                <w:szCs w:val="21"/>
              </w:rPr>
            </w:pPr>
            <w:r>
              <w:rPr>
                <w:kern w:val="0"/>
                <w:szCs w:val="21"/>
              </w:rPr>
              <w:t>方法来源</w:t>
            </w:r>
          </w:p>
        </w:tc>
      </w:tr>
      <w:tr>
        <w:tblPrEx>
          <w:tblCellMar>
            <w:top w:w="0" w:type="dxa"/>
            <w:left w:w="108" w:type="dxa"/>
            <w:bottom w:w="0" w:type="dxa"/>
            <w:right w:w="108" w:type="dxa"/>
          </w:tblCellMar>
        </w:tblPrEx>
        <w:trPr>
          <w:trHeight w:val="468" w:hRule="atLeast"/>
          <w:tblHeader/>
        </w:trPr>
        <w:tc>
          <w:tcPr>
            <w:tcW w:w="39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kern w:val="0"/>
                <w:szCs w:val="21"/>
              </w:rPr>
            </w:pPr>
          </w:p>
        </w:tc>
        <w:tc>
          <w:tcPr>
            <w:tcW w:w="79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kern w:val="0"/>
                <w:szCs w:val="21"/>
              </w:rPr>
            </w:pPr>
          </w:p>
        </w:tc>
        <w:tc>
          <w:tcPr>
            <w:tcW w:w="186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kern w:val="0"/>
                <w:szCs w:val="21"/>
              </w:rPr>
            </w:pPr>
          </w:p>
        </w:tc>
        <w:tc>
          <w:tcPr>
            <w:tcW w:w="19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kern w:val="0"/>
                <w:szCs w:val="21"/>
              </w:rPr>
            </w:pP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电导率</w:t>
            </w:r>
          </w:p>
        </w:tc>
        <w:tc>
          <w:tcPr>
            <w:tcW w:w="18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电极法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bookmarkStart w:id="96" w:name="_Hlk179658824"/>
            <w:r>
              <w:rPr>
                <w:color w:val="000000" w:themeColor="text1"/>
                <w:kern w:val="0"/>
                <w:szCs w:val="21"/>
                <w14:textFill>
                  <w14:solidFill>
                    <w14:schemeClr w14:val="tx1"/>
                  </w14:solidFill>
                </w14:textFill>
              </w:rPr>
              <w:t>GB/T 575</w:t>
            </w:r>
            <w:r>
              <w:rPr>
                <w:rFonts w:hint="eastAsia"/>
                <w:color w:val="000000" w:themeColor="text1"/>
                <w:kern w:val="0"/>
                <w:szCs w:val="21"/>
                <w14:textFill>
                  <w14:solidFill>
                    <w14:schemeClr w14:val="tx1"/>
                  </w14:solidFill>
                </w14:textFill>
              </w:rPr>
              <w:t>0.4-2023</w:t>
            </w:r>
            <w:bookmarkEnd w:id="96"/>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79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pH</w:t>
            </w:r>
          </w:p>
        </w:tc>
        <w:tc>
          <w:tcPr>
            <w:tcW w:w="18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玻璃电极法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575</w:t>
            </w:r>
            <w:r>
              <w:rPr>
                <w:rFonts w:hint="eastAsia"/>
                <w:color w:val="000000" w:themeColor="text1"/>
                <w:kern w:val="0"/>
                <w:szCs w:val="21"/>
                <w14:textFill>
                  <w14:solidFill>
                    <w14:schemeClr w14:val="tx1"/>
                  </w14:solidFill>
                </w14:textFill>
              </w:rPr>
              <w:t>0.4-2023</w:t>
            </w:r>
          </w:p>
        </w:tc>
      </w:tr>
      <w:bookmarkEnd w:id="81"/>
      <w:bookmarkEnd w:id="82"/>
      <w:bookmarkEnd w:id="83"/>
    </w:tbl>
    <w:p>
      <w:pPr>
        <w:rPr>
          <w:color w:val="000000" w:themeColor="text1"/>
          <w14:textFill>
            <w14:solidFill>
              <w14:schemeClr w14:val="tx1"/>
            </w14:solidFill>
          </w14:textFill>
        </w:rPr>
      </w:pPr>
    </w:p>
    <w:p>
      <w:pPr>
        <w:pStyle w:val="80"/>
        <w:numPr>
          <w:ilvl w:val="0"/>
          <w:numId w:val="0"/>
        </w:numPr>
        <w:ind w:left="426"/>
        <w:rPr>
          <w:rFonts w:ascii="Times New Roman"/>
          <w:kern w:val="2"/>
        </w:rPr>
      </w:pPr>
      <w:r>
        <w:rPr>
          <w:rFonts w:hint="default" w:ascii="Times New Roman"/>
          <w:kern w:val="2"/>
          <w:lang w:val="en-US" w:eastAsia="zh-CN"/>
        </w:rPr>
        <w:t>续</w:t>
      </w:r>
      <w:r>
        <w:rPr>
          <w:rFonts w:ascii="Times New Roman"/>
          <w:kern w:val="2"/>
        </w:rPr>
        <w:t>表</w:t>
      </w:r>
      <w:r>
        <w:rPr>
          <w:rFonts w:hint="eastAsia" w:ascii="Times New Roman"/>
          <w:kern w:val="2"/>
        </w:rPr>
        <w:t>4.2.2</w:t>
      </w:r>
      <w:r>
        <w:rPr>
          <w:rFonts w:ascii="Times New Roman"/>
          <w:kern w:val="2"/>
        </w:rPr>
        <w:t xml:space="preserve"> 监测分析方法表</w:t>
      </w:r>
    </w:p>
    <w:tbl>
      <w:tblPr>
        <w:tblStyle w:val="23"/>
        <w:tblW w:w="5000" w:type="pct"/>
        <w:tblInd w:w="0" w:type="dxa"/>
        <w:tblLayout w:type="fixed"/>
        <w:tblCellMar>
          <w:top w:w="0" w:type="dxa"/>
          <w:left w:w="108" w:type="dxa"/>
          <w:bottom w:w="0" w:type="dxa"/>
          <w:right w:w="108" w:type="dxa"/>
        </w:tblCellMar>
      </w:tblPr>
      <w:tblGrid>
        <w:gridCol w:w="679"/>
        <w:gridCol w:w="1353"/>
        <w:gridCol w:w="3180"/>
        <w:gridCol w:w="3310"/>
      </w:tblGrid>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浊度</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比浊法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13200</w:t>
            </w:r>
            <w:r>
              <w:rPr>
                <w:rFonts w:hint="eastAsia"/>
                <w:color w:val="000000" w:themeColor="text1"/>
                <w:kern w:val="0"/>
                <w:szCs w:val="21"/>
                <w14:textFill>
                  <w14:solidFill>
                    <w14:schemeClr w14:val="tx1"/>
                  </w14:solidFill>
                </w14:textFill>
              </w:rPr>
              <w:t>-1991</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SS</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重量法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11901</w:t>
            </w:r>
            <w:r>
              <w:rPr>
                <w:rFonts w:hint="eastAsia"/>
                <w:color w:val="000000" w:themeColor="text1"/>
                <w:kern w:val="0"/>
                <w:szCs w:val="21"/>
                <w14:textFill>
                  <w14:solidFill>
                    <w14:schemeClr w14:val="tx1"/>
                  </w14:solidFill>
                </w14:textFill>
              </w:rPr>
              <w:t>-1989</w:t>
            </w:r>
            <w:r>
              <w:rPr>
                <w:color w:val="000000" w:themeColor="text1"/>
                <w:kern w:val="0"/>
                <w:szCs w:val="21"/>
                <w14:textFill>
                  <w14:solidFill>
                    <w14:schemeClr w14:val="tx1"/>
                  </w14:solidFill>
                </w14:textFill>
              </w:rPr>
              <w:t xml:space="preserve"> </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TOC</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膜电导率测定法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575</w:t>
            </w:r>
            <w:r>
              <w:rPr>
                <w:rFonts w:hint="eastAsia"/>
                <w:color w:val="000000" w:themeColor="text1"/>
                <w:kern w:val="0"/>
                <w:szCs w:val="21"/>
                <w14:textFill>
                  <w14:solidFill>
                    <w14:schemeClr w14:val="tx1"/>
                  </w14:solidFill>
                </w14:textFill>
              </w:rPr>
              <w:t>0.7-2023</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总硬度</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乙二胺四乙酸二钠滴定法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575</w:t>
            </w:r>
            <w:r>
              <w:rPr>
                <w:rFonts w:hint="eastAsia"/>
                <w:color w:val="000000" w:themeColor="text1"/>
                <w:kern w:val="0"/>
                <w:szCs w:val="21"/>
                <w14:textFill>
                  <w14:solidFill>
                    <w14:schemeClr w14:val="tx1"/>
                  </w14:solidFill>
                </w14:textFill>
              </w:rPr>
              <w:t>0.4-2023</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氨氮</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highlight w:val="yellow"/>
                <w14:textFill>
                  <w14:solidFill>
                    <w14:schemeClr w14:val="tx1"/>
                  </w14:solidFill>
                </w14:textFill>
              </w:rPr>
            </w:pPr>
            <w:r>
              <w:rPr>
                <w:rFonts w:hint="eastAsia"/>
                <w:color w:val="000000" w:themeColor="text1"/>
                <w:kern w:val="0"/>
                <w:szCs w:val="21"/>
                <w14:textFill>
                  <w14:solidFill>
                    <w14:schemeClr w14:val="tx1"/>
                  </w14:solidFill>
                </w14:textFill>
              </w:rPr>
              <w:t>纳氏试剂分光光度法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highlight w:val="yellow"/>
                <w14:textFill>
                  <w14:solidFill>
                    <w14:schemeClr w14:val="tx1"/>
                  </w14:solidFill>
                </w14:textFill>
              </w:rPr>
            </w:pPr>
            <w:r>
              <w:rPr>
                <w:color w:val="000000" w:themeColor="text1"/>
                <w:kern w:val="0"/>
                <w:szCs w:val="21"/>
                <w14:textFill>
                  <w14:solidFill>
                    <w14:schemeClr w14:val="tx1"/>
                  </w14:solidFill>
                </w14:textFill>
              </w:rPr>
              <w:t>GB/T 575</w:t>
            </w:r>
            <w:r>
              <w:rPr>
                <w:rFonts w:hint="eastAsia"/>
                <w:color w:val="000000" w:themeColor="text1"/>
                <w:kern w:val="0"/>
                <w:szCs w:val="21"/>
                <w14:textFill>
                  <w14:solidFill>
                    <w14:schemeClr w14:val="tx1"/>
                  </w14:solidFill>
                </w14:textFill>
              </w:rPr>
              <w:t>0.5-2023</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亚硝酸氮</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离子色谱法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HJ 84-2016</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硝酸盐氮</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离子色谱法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HJ 84-2016</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硼</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电感耦合等离子体发射光谱法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HJ 776-2015</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磷酸根</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离子色谱法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HJ 84-2016</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氯盐</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离子色谱法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HJ 84-2016</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13</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TDS</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称量法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575</w:t>
            </w:r>
            <w:r>
              <w:rPr>
                <w:rFonts w:hint="eastAsia"/>
                <w:color w:val="000000" w:themeColor="text1"/>
                <w:kern w:val="0"/>
                <w:szCs w:val="21"/>
                <w14:textFill>
                  <w14:solidFill>
                    <w14:schemeClr w14:val="tx1"/>
                  </w14:solidFill>
                </w14:textFill>
              </w:rPr>
              <w:t>0.4-2023</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硫酸盐</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highlight w:val="yellow"/>
                <w14:textFill>
                  <w14:solidFill>
                    <w14:schemeClr w14:val="tx1"/>
                  </w14:solidFill>
                </w14:textFill>
              </w:rPr>
            </w:pPr>
            <w:r>
              <w:rPr>
                <w:color w:val="000000" w:themeColor="text1"/>
                <w:kern w:val="0"/>
                <w:szCs w:val="21"/>
                <w14:textFill>
                  <w14:solidFill>
                    <w14:schemeClr w14:val="tx1"/>
                  </w14:solidFill>
                </w14:textFill>
              </w:rPr>
              <w:t>离子色谱法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highlight w:val="yellow"/>
                <w14:textFill>
                  <w14:solidFill>
                    <w14:schemeClr w14:val="tx1"/>
                  </w14:solidFill>
                </w14:textFill>
              </w:rPr>
            </w:pPr>
            <w:r>
              <w:rPr>
                <w:color w:val="000000" w:themeColor="text1"/>
                <w:kern w:val="0"/>
                <w:szCs w:val="21"/>
                <w14:textFill>
                  <w14:solidFill>
                    <w14:schemeClr w14:val="tx1"/>
                  </w14:solidFill>
                </w14:textFill>
              </w:rPr>
              <w:t>HJ 84-2016</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15</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砷</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电感耦合等离子体发射光谱法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HJ 776-2015</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16</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氟</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离子色谱法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HJ 84-2016</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总碱度</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电位滴定法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15451-2006</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18</w:t>
            </w:r>
          </w:p>
        </w:tc>
        <w:tc>
          <w:tcPr>
            <w:tcW w:w="79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总硅</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分光光度法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11446.6-2013</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19</w:t>
            </w:r>
          </w:p>
        </w:tc>
        <w:tc>
          <w:tcPr>
            <w:tcW w:w="79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尿素</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分光光度法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18204.2-2014</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p>
        </w:tc>
        <w:tc>
          <w:tcPr>
            <w:tcW w:w="79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总三卤甲烷</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气相色谱法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HJ</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620-2011</w:t>
            </w:r>
          </w:p>
        </w:tc>
      </w:tr>
      <w:tr>
        <w:tblPrEx>
          <w:tblCellMar>
            <w:top w:w="0" w:type="dxa"/>
            <w:left w:w="108" w:type="dxa"/>
            <w:bottom w:w="0" w:type="dxa"/>
            <w:right w:w="108" w:type="dxa"/>
          </w:tblCellMar>
        </w:tblPrEx>
        <w:trPr>
          <w:trHeight w:val="20" w:hRule="atLeast"/>
        </w:trPr>
        <w:tc>
          <w:tcPr>
            <w:tcW w:w="3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w:t>
            </w:r>
          </w:p>
        </w:tc>
        <w:tc>
          <w:tcPr>
            <w:tcW w:w="79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菌落总数</w:t>
            </w:r>
          </w:p>
        </w:tc>
        <w:tc>
          <w:tcPr>
            <w:tcW w:w="18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平板计数法</w:t>
            </w:r>
          </w:p>
        </w:tc>
        <w:tc>
          <w:tcPr>
            <w:tcW w:w="19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575</w:t>
            </w:r>
            <w:r>
              <w:rPr>
                <w:rFonts w:hint="eastAsia"/>
                <w:color w:val="000000" w:themeColor="text1"/>
                <w:kern w:val="0"/>
                <w:szCs w:val="21"/>
                <w14:textFill>
                  <w14:solidFill>
                    <w14:schemeClr w14:val="tx1"/>
                  </w14:solidFill>
                </w14:textFill>
              </w:rPr>
              <w:t>0.12-2023</w:t>
            </w:r>
          </w:p>
        </w:tc>
      </w:tr>
    </w:tbl>
    <w:p>
      <w:pPr>
        <w:rPr>
          <w:color w:val="000000" w:themeColor="text1"/>
          <w14:textFill>
            <w14:solidFill>
              <w14:schemeClr w14:val="tx1"/>
            </w14:solidFill>
          </w14:textFill>
        </w:rPr>
      </w:pPr>
    </w:p>
    <w:p>
      <w:r>
        <w:br w:type="page"/>
      </w:r>
    </w:p>
    <w:p>
      <w:pPr>
        <w:pStyle w:val="2"/>
        <w:numPr>
          <w:ilvl w:val="0"/>
          <w:numId w:val="0"/>
        </w:numPr>
        <w:adjustRightInd w:val="0"/>
        <w:rPr>
          <w:color w:val="000000" w:themeColor="text1"/>
          <w14:textFill>
            <w14:solidFill>
              <w14:schemeClr w14:val="tx1"/>
            </w14:solidFill>
          </w14:textFill>
        </w:rPr>
      </w:pPr>
      <w:bookmarkStart w:id="97" w:name="_Toc179461786"/>
      <w:bookmarkStart w:id="98" w:name="_Toc1993058258"/>
      <w:bookmarkStart w:id="99" w:name="_Toc142678015"/>
      <w:r>
        <w:rPr>
          <w:rFonts w:hint="eastAsia"/>
          <w:color w:val="000000" w:themeColor="text1"/>
          <w14:textFill>
            <w14:solidFill>
              <w14:schemeClr w14:val="tx1"/>
            </w14:solidFill>
          </w14:textFill>
        </w:rPr>
        <w:t>本标准用词说明</w:t>
      </w:r>
      <w:bookmarkEnd w:id="97"/>
      <w:bookmarkEnd w:id="98"/>
      <w:bookmarkEnd w:id="99"/>
    </w:p>
    <w:p>
      <w:pPr>
        <w:spacing w:line="360" w:lineRule="auto"/>
        <w:jc w:val="center"/>
        <w:rPr>
          <w:b/>
          <w:bCs/>
          <w:color w:val="000000" w:themeColor="text1"/>
          <w:sz w:val="24"/>
          <w:szCs w:val="24"/>
          <w14:textFill>
            <w14:solidFill>
              <w14:schemeClr w14:val="tx1"/>
            </w14:solidFill>
          </w14:textFill>
        </w:rPr>
      </w:pPr>
    </w:p>
    <w:p>
      <w:pPr>
        <w:autoSpaceDE w:val="0"/>
        <w:autoSpaceDN w:val="0"/>
        <w:adjustRightInd w:val="0"/>
        <w:snapToGrid w:val="0"/>
        <w:spacing w:line="360" w:lineRule="auto"/>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为了在执行本标准条文时区别对待，对规范严格程度不同的用词说明如下：</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）表示严格，在正常情况下均应这样做的：</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正面词采用“应”，反面词采用“不应”或“不得”；</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）表示允许稍有选择，在条件许可时首先应这样做的：</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正面词采用“宜”，反面词采用“不宜”；</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）表示有选择，在一定条件下可以这样做的，采用“可”。</w:t>
      </w:r>
    </w:p>
    <w:p>
      <w:pPr>
        <w:autoSpaceDE w:val="0"/>
        <w:autoSpaceDN w:val="0"/>
        <w:adjustRightInd w:val="0"/>
        <w:snapToGrid w:val="0"/>
        <w:spacing w:line="360" w:lineRule="auto"/>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条文中指定应按其他有关标准、规范执行的写法为“应符合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的规定”或“应按</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执行”。</w:t>
      </w:r>
    </w:p>
    <w:p>
      <w:pPr>
        <w:autoSpaceDE w:val="0"/>
        <w:autoSpaceDN w:val="0"/>
        <w:adjustRightInd w:val="0"/>
        <w:snapToGrid w:val="0"/>
        <w:spacing w:line="360" w:lineRule="auto"/>
        <w:ind w:firstLine="480" w:firstLineChars="200"/>
        <w:jc w:val="left"/>
        <w:rPr>
          <w:color w:val="000000" w:themeColor="text1"/>
          <w:sz w:val="24"/>
          <w14:textFill>
            <w14:solidFill>
              <w14:schemeClr w14:val="tx1"/>
            </w14:solidFill>
          </w14:textFill>
        </w:rPr>
      </w:pPr>
    </w:p>
    <w:p>
      <w:pPr>
        <w:autoSpaceDE w:val="0"/>
        <w:autoSpaceDN w:val="0"/>
        <w:adjustRightInd w:val="0"/>
        <w:snapToGrid w:val="0"/>
        <w:spacing w:line="360" w:lineRule="auto"/>
        <w:ind w:firstLine="480" w:firstLineChars="200"/>
        <w:jc w:val="left"/>
        <w:rPr>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numPr>
          <w:ilvl w:val="0"/>
          <w:numId w:val="0"/>
        </w:numPr>
      </w:pPr>
      <w:bookmarkStart w:id="100" w:name="_Toc115721073"/>
      <w:bookmarkStart w:id="101" w:name="_Toc179461787"/>
      <w:r>
        <w:rPr>
          <w:rFonts w:hint="eastAsia"/>
        </w:rPr>
        <w:t>引用标准名录</w:t>
      </w:r>
      <w:bookmarkEnd w:id="100"/>
      <w:bookmarkEnd w:id="101"/>
    </w:p>
    <w:p/>
    <w:p>
      <w:pPr>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14:textFill>
            <w14:solidFill>
              <w14:schemeClr w14:val="tx1"/>
            </w14:solidFill>
          </w14:textFill>
        </w:rPr>
        <w:t>生活饮用水卫生标准</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14:textFill>
            <w14:solidFill>
              <w14:schemeClr w14:val="tx1"/>
            </w14:solidFill>
          </w14:textFill>
        </w:rPr>
        <w:t>GB 5749-2022</w:t>
      </w:r>
    </w:p>
    <w:p>
      <w:pPr>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14:textFill>
            <w14:solidFill>
              <w14:schemeClr w14:val="tx1"/>
            </w14:solidFill>
          </w14:textFill>
        </w:rPr>
        <w:t>生活饮用水标准检验方法</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14:textFill>
            <w14:solidFill>
              <w14:schemeClr w14:val="tx1"/>
            </w14:solidFill>
          </w14:textFill>
        </w:rPr>
        <w:t>GB/T 5750-2023</w:t>
      </w:r>
    </w:p>
    <w:p>
      <w:pPr>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14:textFill>
            <w14:solidFill>
              <w14:schemeClr w14:val="tx1"/>
            </w14:solidFill>
          </w14:textFill>
        </w:rPr>
        <w:t>集成电路术语</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14:textFill>
            <w14:solidFill>
              <w14:schemeClr w14:val="tx1"/>
            </w14:solidFill>
          </w14:textFill>
        </w:rPr>
        <w:t>GB/T 9178-1988</w:t>
      </w:r>
    </w:p>
    <w:p>
      <w:pPr>
        <w:spacing w:line="360" w:lineRule="auto"/>
        <w:ind w:firstLine="480" w:firstLineChars="200"/>
        <w:rPr>
          <w:color w:val="000000" w:themeColor="text1"/>
          <w:kern w:val="0"/>
          <w:sz w:val="24"/>
          <w:szCs w:val="24"/>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电子级水</w:t>
      </w: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GB/T 11446.1-2013</w:t>
      </w:r>
    </w:p>
    <w:p>
      <w:pPr>
        <w:widowControl/>
        <w:spacing w:line="360" w:lineRule="auto"/>
        <w:ind w:firstLine="480" w:firstLineChars="200"/>
        <w:jc w:val="left"/>
        <w:rPr>
          <w:color w:val="000000" w:themeColor="text1"/>
          <w:kern w:val="0"/>
          <w:sz w:val="24"/>
          <w:szCs w:val="24"/>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电子级水中二氧化硅的分光光度测试方法</w:t>
      </w: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GB/T 11446.6-2013</w:t>
      </w:r>
    </w:p>
    <w:p>
      <w:pPr>
        <w:widowControl/>
        <w:spacing w:line="360" w:lineRule="auto"/>
        <w:ind w:firstLine="480" w:firstLineChars="200"/>
        <w:jc w:val="left"/>
        <w:rPr>
          <w:color w:val="000000" w:themeColor="text1"/>
          <w:kern w:val="0"/>
          <w:sz w:val="24"/>
          <w:szCs w:val="24"/>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水质 悬浮物的测定 重量法</w:t>
      </w:r>
      <w:r>
        <w:rPr>
          <w:rFonts w:hint="eastAsia"/>
          <w:color w:val="000000" w:themeColor="text1"/>
          <w:sz w:val="24"/>
          <w:szCs w:val="22"/>
          <w:lang w:eastAsia="zh-CN"/>
          <w14:textFill>
            <w14:solidFill>
              <w14:schemeClr w14:val="tx1"/>
            </w14:solidFill>
          </w14:textFill>
        </w:rPr>
        <w:t>》</w:t>
      </w:r>
      <w:r>
        <w:rPr>
          <w:color w:val="000000" w:themeColor="text1"/>
          <w:kern w:val="0"/>
          <w:sz w:val="24"/>
          <w:szCs w:val="24"/>
          <w14:textFill>
            <w14:solidFill>
              <w14:schemeClr w14:val="tx1"/>
            </w14:solidFill>
          </w14:textFill>
        </w:rPr>
        <w:t>GB/T 11901-1989</w:t>
      </w:r>
    </w:p>
    <w:p>
      <w:pPr>
        <w:widowControl/>
        <w:spacing w:line="360" w:lineRule="auto"/>
        <w:ind w:firstLine="480" w:firstLineChars="200"/>
        <w:jc w:val="left"/>
        <w:rPr>
          <w:color w:val="000000" w:themeColor="text1"/>
          <w:kern w:val="0"/>
          <w:sz w:val="24"/>
          <w:szCs w:val="24"/>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color w:val="000000" w:themeColor="text1"/>
          <w:kern w:val="0"/>
          <w:sz w:val="24"/>
          <w:szCs w:val="24"/>
          <w14:textFill>
            <w14:solidFill>
              <w14:schemeClr w14:val="tx1"/>
            </w14:solidFill>
          </w14:textFill>
        </w:rPr>
        <w:t>水质 浊度的测定</w:t>
      </w:r>
      <w:r>
        <w:rPr>
          <w:rFonts w:hint="eastAsia"/>
          <w:color w:val="000000" w:themeColor="text1"/>
          <w:sz w:val="24"/>
          <w:szCs w:val="22"/>
          <w:lang w:eastAsia="zh-CN"/>
          <w14:textFill>
            <w14:solidFill>
              <w14:schemeClr w14:val="tx1"/>
            </w14:solidFill>
          </w14:textFill>
        </w:rPr>
        <w:t>》</w:t>
      </w:r>
      <w:r>
        <w:rPr>
          <w:color w:val="000000" w:themeColor="text1"/>
          <w:kern w:val="0"/>
          <w:sz w:val="24"/>
          <w:szCs w:val="24"/>
          <w14:textFill>
            <w14:solidFill>
              <w14:schemeClr w14:val="tx1"/>
            </w14:solidFill>
          </w14:textFill>
        </w:rPr>
        <w:t>GB/T 13200-1991</w:t>
      </w:r>
    </w:p>
    <w:p>
      <w:pPr>
        <w:widowControl/>
        <w:spacing w:line="360" w:lineRule="auto"/>
        <w:ind w:firstLine="480" w:firstLineChars="200"/>
        <w:jc w:val="left"/>
        <w:rPr>
          <w:color w:val="000000" w:themeColor="text1"/>
          <w:kern w:val="0"/>
          <w:sz w:val="24"/>
          <w:szCs w:val="24"/>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工业循环冷却水 总碱及酚酞碱度的测定</w:t>
      </w:r>
      <w:r>
        <w:rPr>
          <w:rFonts w:hint="eastAsia"/>
          <w:color w:val="000000" w:themeColor="text1"/>
          <w:sz w:val="24"/>
          <w:szCs w:val="22"/>
          <w:lang w:eastAsia="zh-CN"/>
          <w14:textFill>
            <w14:solidFill>
              <w14:schemeClr w14:val="tx1"/>
            </w14:solidFill>
          </w14:textFill>
        </w:rPr>
        <w:t>》</w:t>
      </w:r>
      <w:r>
        <w:rPr>
          <w:color w:val="000000" w:themeColor="text1"/>
          <w:kern w:val="0"/>
          <w:sz w:val="24"/>
          <w:szCs w:val="24"/>
          <w14:textFill>
            <w14:solidFill>
              <w14:schemeClr w14:val="tx1"/>
            </w14:solidFill>
          </w14:textFill>
        </w:rPr>
        <w:t>GB/T 15451-2006</w:t>
      </w:r>
    </w:p>
    <w:p>
      <w:pPr>
        <w:widowControl/>
        <w:spacing w:line="360" w:lineRule="auto"/>
        <w:ind w:firstLine="480" w:firstLineChars="200"/>
        <w:jc w:val="left"/>
        <w:rPr>
          <w:color w:val="000000" w:themeColor="text1"/>
          <w:kern w:val="0"/>
          <w:sz w:val="24"/>
          <w:szCs w:val="24"/>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公共场所卫生检验方法 第2部分：化学污染物</w:t>
      </w:r>
      <w:r>
        <w:rPr>
          <w:rFonts w:hint="eastAsia"/>
          <w:color w:val="000000" w:themeColor="text1"/>
          <w:sz w:val="24"/>
          <w:szCs w:val="22"/>
          <w:lang w:eastAsia="zh-CN"/>
          <w14:textFill>
            <w14:solidFill>
              <w14:schemeClr w14:val="tx1"/>
            </w14:solidFill>
          </w14:textFill>
        </w:rPr>
        <w:t>》</w:t>
      </w:r>
      <w:r>
        <w:rPr>
          <w:color w:val="000000" w:themeColor="text1"/>
          <w:kern w:val="0"/>
          <w:sz w:val="24"/>
          <w:szCs w:val="24"/>
          <w14:textFill>
            <w14:solidFill>
              <w14:schemeClr w14:val="tx1"/>
            </w14:solidFill>
          </w14:textFill>
        </w:rPr>
        <w:t>GB/T 18204.2-2014</w:t>
      </w:r>
    </w:p>
    <w:p>
      <w:pPr>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14:textFill>
            <w14:solidFill>
              <w14:schemeClr w14:val="tx1"/>
            </w14:solidFill>
          </w14:textFill>
        </w:rPr>
        <w:t>给水排水工程基本术语标准</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14:textFill>
            <w14:solidFill>
              <w14:schemeClr w14:val="tx1"/>
            </w14:solidFill>
          </w14:textFill>
        </w:rPr>
        <w:t>GB/T 50125-2010</w:t>
      </w:r>
    </w:p>
    <w:p>
      <w:pPr>
        <w:widowControl/>
        <w:spacing w:line="360" w:lineRule="auto"/>
        <w:ind w:firstLine="480" w:firstLineChars="200"/>
        <w:jc w:val="left"/>
        <w:rPr>
          <w:color w:val="000000" w:themeColor="text1"/>
          <w:kern w:val="0"/>
          <w:sz w:val="24"/>
          <w:szCs w:val="24"/>
          <w14:textFill>
            <w14:solidFill>
              <w14:schemeClr w14:val="tx1"/>
            </w14:solidFill>
          </w14:textFill>
        </w:rPr>
      </w:pPr>
      <w:bookmarkStart w:id="102" w:name="OLE_LINK7"/>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水质 无机阴离子（F</w:t>
      </w:r>
      <w:r>
        <w:rPr>
          <w:rFonts w:hint="eastAsia"/>
          <w:color w:val="000000" w:themeColor="text1"/>
          <w:kern w:val="0"/>
          <w:sz w:val="24"/>
          <w:szCs w:val="24"/>
          <w:vertAlign w:val="superscript"/>
          <w14:textFill>
            <w14:solidFill>
              <w14:schemeClr w14:val="tx1"/>
            </w14:solidFill>
          </w14:textFill>
        </w:rPr>
        <w:t>-</w:t>
      </w:r>
      <w:r>
        <w:rPr>
          <w:rFonts w:hint="eastAsia"/>
          <w:color w:val="000000" w:themeColor="text1"/>
          <w:kern w:val="0"/>
          <w:sz w:val="24"/>
          <w:szCs w:val="24"/>
          <w14:textFill>
            <w14:solidFill>
              <w14:schemeClr w14:val="tx1"/>
            </w14:solidFill>
          </w14:textFill>
        </w:rPr>
        <w:t>、Cl</w:t>
      </w:r>
      <w:r>
        <w:rPr>
          <w:rFonts w:hint="eastAsia"/>
          <w:color w:val="000000" w:themeColor="text1"/>
          <w:kern w:val="0"/>
          <w:sz w:val="24"/>
          <w:szCs w:val="24"/>
          <w:vertAlign w:val="superscript"/>
          <w14:textFill>
            <w14:solidFill>
              <w14:schemeClr w14:val="tx1"/>
            </w14:solidFill>
          </w14:textFill>
        </w:rPr>
        <w:t>-</w:t>
      </w:r>
      <w:r>
        <w:rPr>
          <w:rFonts w:hint="eastAsia"/>
          <w:color w:val="000000" w:themeColor="text1"/>
          <w:kern w:val="0"/>
          <w:sz w:val="24"/>
          <w:szCs w:val="24"/>
          <w14:textFill>
            <w14:solidFill>
              <w14:schemeClr w14:val="tx1"/>
            </w14:solidFill>
          </w14:textFill>
        </w:rPr>
        <w:t>、NO</w:t>
      </w:r>
      <w:r>
        <w:rPr>
          <w:rFonts w:hint="eastAsia"/>
          <w:color w:val="000000" w:themeColor="text1"/>
          <w:kern w:val="0"/>
          <w:sz w:val="24"/>
          <w:szCs w:val="24"/>
          <w:vertAlign w:val="subscript"/>
          <w14:textFill>
            <w14:solidFill>
              <w14:schemeClr w14:val="tx1"/>
            </w14:solidFill>
          </w14:textFill>
        </w:rPr>
        <w:t>2</w:t>
      </w:r>
      <w:r>
        <w:rPr>
          <w:rFonts w:hint="eastAsia"/>
          <w:color w:val="000000" w:themeColor="text1"/>
          <w:kern w:val="0"/>
          <w:sz w:val="24"/>
          <w:szCs w:val="24"/>
          <w:vertAlign w:val="superscript"/>
          <w14:textFill>
            <w14:solidFill>
              <w14:schemeClr w14:val="tx1"/>
            </w14:solidFill>
          </w14:textFill>
        </w:rPr>
        <w:t>-</w:t>
      </w:r>
      <w:r>
        <w:rPr>
          <w:rFonts w:hint="eastAsia"/>
          <w:color w:val="000000" w:themeColor="text1"/>
          <w:kern w:val="0"/>
          <w:sz w:val="24"/>
          <w:szCs w:val="24"/>
          <w14:textFill>
            <w14:solidFill>
              <w14:schemeClr w14:val="tx1"/>
            </w14:solidFill>
          </w14:textFill>
        </w:rPr>
        <w:t>、Br</w:t>
      </w:r>
      <w:r>
        <w:rPr>
          <w:rFonts w:hint="eastAsia"/>
          <w:color w:val="000000" w:themeColor="text1"/>
          <w:kern w:val="0"/>
          <w:sz w:val="24"/>
          <w:szCs w:val="24"/>
          <w:vertAlign w:val="superscript"/>
          <w14:textFill>
            <w14:solidFill>
              <w14:schemeClr w14:val="tx1"/>
            </w14:solidFill>
          </w14:textFill>
        </w:rPr>
        <w:t>-</w:t>
      </w:r>
      <w:r>
        <w:rPr>
          <w:rFonts w:hint="eastAsia"/>
          <w:color w:val="000000" w:themeColor="text1"/>
          <w:kern w:val="0"/>
          <w:sz w:val="24"/>
          <w:szCs w:val="24"/>
          <w14:textFill>
            <w14:solidFill>
              <w14:schemeClr w14:val="tx1"/>
            </w14:solidFill>
          </w14:textFill>
        </w:rPr>
        <w:t>、NO</w:t>
      </w:r>
      <w:r>
        <w:rPr>
          <w:rFonts w:hint="eastAsia"/>
          <w:color w:val="000000" w:themeColor="text1"/>
          <w:kern w:val="0"/>
          <w:sz w:val="24"/>
          <w:szCs w:val="24"/>
          <w:vertAlign w:val="subscript"/>
          <w14:textFill>
            <w14:solidFill>
              <w14:schemeClr w14:val="tx1"/>
            </w14:solidFill>
          </w14:textFill>
        </w:rPr>
        <w:t>3</w:t>
      </w:r>
      <w:r>
        <w:rPr>
          <w:rFonts w:hint="eastAsia"/>
          <w:color w:val="000000" w:themeColor="text1"/>
          <w:kern w:val="0"/>
          <w:sz w:val="24"/>
          <w:szCs w:val="24"/>
          <w:vertAlign w:val="superscript"/>
          <w14:textFill>
            <w14:solidFill>
              <w14:schemeClr w14:val="tx1"/>
            </w14:solidFill>
          </w14:textFill>
        </w:rPr>
        <w:t>-</w:t>
      </w:r>
      <w:r>
        <w:rPr>
          <w:rFonts w:hint="eastAsia"/>
          <w:color w:val="000000" w:themeColor="text1"/>
          <w:kern w:val="0"/>
          <w:sz w:val="24"/>
          <w:szCs w:val="24"/>
          <w14:textFill>
            <w14:solidFill>
              <w14:schemeClr w14:val="tx1"/>
            </w14:solidFill>
          </w14:textFill>
        </w:rPr>
        <w:t>、PO</w:t>
      </w:r>
      <w:r>
        <w:rPr>
          <w:rFonts w:hint="eastAsia"/>
          <w:color w:val="000000" w:themeColor="text1"/>
          <w:kern w:val="0"/>
          <w:sz w:val="24"/>
          <w:szCs w:val="24"/>
          <w:vertAlign w:val="subscript"/>
          <w14:textFill>
            <w14:solidFill>
              <w14:schemeClr w14:val="tx1"/>
            </w14:solidFill>
          </w14:textFill>
        </w:rPr>
        <w:t>4</w:t>
      </w:r>
      <w:r>
        <w:rPr>
          <w:rFonts w:hint="eastAsia"/>
          <w:color w:val="000000" w:themeColor="text1"/>
          <w:kern w:val="0"/>
          <w:sz w:val="24"/>
          <w:szCs w:val="24"/>
          <w:vertAlign w:val="superscript"/>
          <w14:textFill>
            <w14:solidFill>
              <w14:schemeClr w14:val="tx1"/>
            </w14:solidFill>
          </w14:textFill>
        </w:rPr>
        <w:t>3-</w:t>
      </w:r>
      <w:r>
        <w:rPr>
          <w:rFonts w:hint="eastAsia"/>
          <w:color w:val="000000" w:themeColor="text1"/>
          <w:kern w:val="0"/>
          <w:sz w:val="24"/>
          <w:szCs w:val="24"/>
          <w14:textFill>
            <w14:solidFill>
              <w14:schemeClr w14:val="tx1"/>
            </w14:solidFill>
          </w14:textFill>
        </w:rPr>
        <w:t>、SO</w:t>
      </w:r>
      <w:r>
        <w:rPr>
          <w:rFonts w:hint="eastAsia"/>
          <w:color w:val="000000" w:themeColor="text1"/>
          <w:kern w:val="0"/>
          <w:sz w:val="24"/>
          <w:szCs w:val="24"/>
          <w:vertAlign w:val="subscript"/>
          <w14:textFill>
            <w14:solidFill>
              <w14:schemeClr w14:val="tx1"/>
            </w14:solidFill>
          </w14:textFill>
        </w:rPr>
        <w:t>3</w:t>
      </w:r>
      <w:r>
        <w:rPr>
          <w:rFonts w:hint="eastAsia"/>
          <w:color w:val="000000" w:themeColor="text1"/>
          <w:kern w:val="0"/>
          <w:sz w:val="24"/>
          <w:szCs w:val="24"/>
          <w:vertAlign w:val="superscript"/>
          <w14:textFill>
            <w14:solidFill>
              <w14:schemeClr w14:val="tx1"/>
            </w14:solidFill>
          </w14:textFill>
        </w:rPr>
        <w:t>2-</w:t>
      </w:r>
      <w:r>
        <w:rPr>
          <w:rFonts w:hint="eastAsia"/>
          <w:color w:val="000000" w:themeColor="text1"/>
          <w:kern w:val="0"/>
          <w:sz w:val="24"/>
          <w:szCs w:val="24"/>
          <w14:textFill>
            <w14:solidFill>
              <w14:schemeClr w14:val="tx1"/>
            </w14:solidFill>
          </w14:textFill>
        </w:rPr>
        <w:t>、SO</w:t>
      </w:r>
      <w:r>
        <w:rPr>
          <w:rFonts w:hint="eastAsia"/>
          <w:color w:val="000000" w:themeColor="text1"/>
          <w:kern w:val="0"/>
          <w:sz w:val="24"/>
          <w:szCs w:val="24"/>
          <w:vertAlign w:val="subscript"/>
          <w14:textFill>
            <w14:solidFill>
              <w14:schemeClr w14:val="tx1"/>
            </w14:solidFill>
          </w14:textFill>
        </w:rPr>
        <w:t>4</w:t>
      </w:r>
      <w:r>
        <w:rPr>
          <w:rFonts w:hint="eastAsia"/>
          <w:color w:val="000000" w:themeColor="text1"/>
          <w:kern w:val="0"/>
          <w:sz w:val="24"/>
          <w:szCs w:val="24"/>
          <w:vertAlign w:val="superscript"/>
          <w14:textFill>
            <w14:solidFill>
              <w14:schemeClr w14:val="tx1"/>
            </w14:solidFill>
          </w14:textFill>
        </w:rPr>
        <w:t>2-</w:t>
      </w:r>
      <w:r>
        <w:rPr>
          <w:rFonts w:hint="eastAsia"/>
          <w:color w:val="000000" w:themeColor="text1"/>
          <w:kern w:val="0"/>
          <w:sz w:val="24"/>
          <w:szCs w:val="24"/>
          <w14:textFill>
            <w14:solidFill>
              <w14:schemeClr w14:val="tx1"/>
            </w14:solidFill>
          </w14:textFill>
        </w:rPr>
        <w:t>）的测定 离子色谱法</w:t>
      </w:r>
      <w:r>
        <w:rPr>
          <w:rFonts w:hint="eastAsia"/>
          <w:color w:val="000000" w:themeColor="text1"/>
          <w:sz w:val="24"/>
          <w:szCs w:val="22"/>
          <w:lang w:eastAsia="zh-CN"/>
          <w14:textFill>
            <w14:solidFill>
              <w14:schemeClr w14:val="tx1"/>
            </w14:solidFill>
          </w14:textFill>
        </w:rPr>
        <w:t>》</w:t>
      </w:r>
      <w:r>
        <w:rPr>
          <w:color w:val="000000" w:themeColor="text1"/>
          <w:kern w:val="0"/>
          <w:sz w:val="24"/>
          <w:szCs w:val="24"/>
          <w14:textFill>
            <w14:solidFill>
              <w14:schemeClr w14:val="tx1"/>
            </w14:solidFill>
          </w14:textFill>
        </w:rPr>
        <w:t>HJ 84-2016</w:t>
      </w:r>
    </w:p>
    <w:p>
      <w:pPr>
        <w:widowControl/>
        <w:spacing w:line="360" w:lineRule="auto"/>
        <w:ind w:firstLine="480" w:firstLineChars="200"/>
        <w:jc w:val="left"/>
        <w:rPr>
          <w:color w:val="000000" w:themeColor="text1"/>
          <w:kern w:val="0"/>
          <w:sz w:val="24"/>
          <w:szCs w:val="24"/>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水质 挥发性卤代烃的测定 顶空气相色谱法</w:t>
      </w:r>
      <w:r>
        <w:rPr>
          <w:rFonts w:hint="eastAsia"/>
          <w:color w:val="000000" w:themeColor="text1"/>
          <w:sz w:val="24"/>
          <w:szCs w:val="22"/>
          <w:lang w:eastAsia="zh-CN"/>
          <w14:textFill>
            <w14:solidFill>
              <w14:schemeClr w14:val="tx1"/>
            </w14:solidFill>
          </w14:textFill>
        </w:rPr>
        <w:t>》</w:t>
      </w:r>
      <w:r>
        <w:rPr>
          <w:color w:val="000000" w:themeColor="text1"/>
          <w:kern w:val="0"/>
          <w:sz w:val="24"/>
          <w:szCs w:val="24"/>
          <w14:textFill>
            <w14:solidFill>
              <w14:schemeClr w14:val="tx1"/>
            </w14:solidFill>
          </w14:textFill>
        </w:rPr>
        <w:t>HJ 620-2011</w:t>
      </w:r>
      <w:bookmarkEnd w:id="102"/>
      <w:r>
        <w:rPr>
          <w:rFonts w:hint="eastAsia"/>
          <w:color w:val="000000" w:themeColor="text1"/>
          <w:kern w:val="0"/>
          <w:sz w:val="24"/>
          <w:szCs w:val="24"/>
          <w14:textFill>
            <w14:solidFill>
              <w14:schemeClr w14:val="tx1"/>
            </w14:solidFill>
          </w14:textFill>
        </w:rPr>
        <w:t xml:space="preserve"> </w:t>
      </w:r>
    </w:p>
    <w:p>
      <w:pPr>
        <w:widowControl/>
        <w:spacing w:line="360" w:lineRule="auto"/>
        <w:ind w:firstLine="480" w:firstLineChars="200"/>
        <w:jc w:val="left"/>
        <w:rPr>
          <w:color w:val="000000" w:themeColor="text1"/>
          <w:kern w:val="0"/>
          <w:sz w:val="24"/>
          <w:szCs w:val="24"/>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水质 32种元素的测定 电感耦合等离子体发射光谱法</w:t>
      </w: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 xml:space="preserve">HJ 776-2015 </w:t>
      </w:r>
    </w:p>
    <w:p>
      <w:pPr>
        <w:widowControl/>
        <w:spacing w:line="360" w:lineRule="auto"/>
        <w:ind w:firstLine="480" w:firstLineChars="200"/>
        <w:jc w:val="left"/>
        <w:rPr>
          <w:color w:val="000000" w:themeColor="text1"/>
          <w:kern w:val="0"/>
          <w:sz w:val="24"/>
          <w:szCs w:val="24"/>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kern w:val="0"/>
          <w:sz w:val="24"/>
          <w:szCs w:val="24"/>
          <w14:textFill>
            <w14:solidFill>
              <w14:schemeClr w14:val="tx1"/>
            </w14:solidFill>
          </w14:textFill>
        </w:rPr>
        <w:t>再生水利用 电子级水水源水质</w:t>
      </w:r>
      <w:r>
        <w:rPr>
          <w:rFonts w:hint="eastAsia"/>
          <w:color w:val="000000" w:themeColor="text1"/>
          <w:sz w:val="24"/>
          <w:szCs w:val="22"/>
          <w:lang w:eastAsia="zh-CN"/>
          <w14:textFill>
            <w14:solidFill>
              <w14:schemeClr w14:val="tx1"/>
            </w14:solidFill>
          </w14:textFill>
        </w:rPr>
        <w:t>》</w:t>
      </w:r>
      <w:r>
        <w:rPr>
          <w:color w:val="000000" w:themeColor="text1"/>
          <w:kern w:val="0"/>
          <w:sz w:val="24"/>
          <w:szCs w:val="24"/>
          <w14:textFill>
            <w14:solidFill>
              <w14:schemeClr w14:val="tx1"/>
            </w14:solidFill>
          </w14:textFill>
        </w:rPr>
        <w:t>T/CSES 122</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2023</w:t>
      </w:r>
      <w:r>
        <w:rPr>
          <w:rFonts w:hint="eastAsia"/>
          <w:color w:val="000000" w:themeColor="text1"/>
          <w:kern w:val="0"/>
          <w:sz w:val="24"/>
          <w:szCs w:val="24"/>
          <w14:textFill>
            <w14:solidFill>
              <w14:schemeClr w14:val="tx1"/>
            </w14:solidFill>
          </w14:textFill>
        </w:rPr>
        <w:t xml:space="preserve"> </w:t>
      </w: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Calibri Light">
    <w:altName w:val="DejaVu Sans"/>
    <w:panose1 w:val="020F0302020204030204"/>
    <w:charset w:val="00"/>
    <w:family w:val="swiss"/>
    <w:pitch w:val="default"/>
    <w:sig w:usb0="00000000" w:usb1="00000000" w:usb2="00000009" w:usb3="00000000" w:csb0="200001FF" w:csb1="00000000"/>
  </w:font>
  <w:font w:name="MingLiU">
    <w:altName w:val="方正书宋_GBK"/>
    <w:panose1 w:val="02010609000101010101"/>
    <w:charset w:val="88"/>
    <w:family w:val="modern"/>
    <w:pitch w:val="default"/>
    <w:sig w:usb0="00000000" w:usb1="00000000" w:usb2="00000016" w:usb3="00000000" w:csb0="001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2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instrText xml:space="preserve">PAGE   \* MERGEFORMAT</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3086460"/>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193466"/>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21</w:t>
    </w:r>
    <w:r>
      <w:rPr>
        <w:lang w:val="zh-C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left"/>
    </w:pPr>
    <w:r>
      <w:t>T/CIE XXX—2017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6"/>
      <w:numFmt w:val="decimal"/>
      <w:pStyle w:val="56"/>
      <w:suff w:val="nothing"/>
      <w:lvlText w:val="%1　"/>
      <w:lvlJc w:val="left"/>
      <w:pPr>
        <w:ind w:left="0" w:firstLine="0"/>
      </w:pPr>
      <w:rPr>
        <w:rFonts w:hint="eastAsia" w:ascii="黑体" w:hAnsi="Times New Roman" w:eastAsia="黑体"/>
        <w:b/>
        <w:i w:val="0"/>
        <w:sz w:val="28"/>
        <w:szCs w:val="24"/>
      </w:rPr>
    </w:lvl>
    <w:lvl w:ilvl="1" w:tentative="0">
      <w:start w:val="1"/>
      <w:numFmt w:val="decimal"/>
      <w:suff w:val="nothing"/>
      <w:lvlText w:val="%1.%2　"/>
      <w:lvlJc w:val="left"/>
      <w:pPr>
        <w:ind w:left="0" w:firstLine="0"/>
      </w:pPr>
      <w:rPr>
        <w:rFonts w:hint="eastAsia" w:ascii="黑体" w:hAnsi="Times New Roman" w:eastAsia="黑体" w:cs="Times New Roman"/>
        <w:b/>
        <w:bCs w:val="0"/>
        <w:i w:val="0"/>
        <w:iCs w:val="0"/>
        <w:caps w:val="0"/>
        <w:vanish w:val="0"/>
        <w:color w:val="000000"/>
        <w:spacing w:val="0"/>
        <w:kern w:val="0"/>
        <w:position w:val="0"/>
        <w:sz w:val="24"/>
        <w:szCs w:val="24"/>
        <w:u w:val="none"/>
        <w:vertAlign w:val="baseline"/>
      </w:rPr>
    </w:lvl>
    <w:lvl w:ilvl="2" w:tentative="0">
      <w:start w:val="1"/>
      <w:numFmt w:val="decimal"/>
      <w:suff w:val="nothing"/>
      <w:lvlText w:val="%1.%2.%3　"/>
      <w:lvlJc w:val="left"/>
      <w:pPr>
        <w:ind w:left="0" w:firstLine="0"/>
      </w:pPr>
      <w:rPr>
        <w:rFonts w:hint="eastAsia" w:ascii="黑体" w:hAnsi="Times New Roman" w:eastAsia="黑体"/>
        <w:b/>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8"/>
    <w:multiLevelType w:val="multilevel"/>
    <w:tmpl w:val="00000008"/>
    <w:lvl w:ilvl="0" w:tentative="0">
      <w:start w:val="1"/>
      <w:numFmt w:val="decimal"/>
      <w:lvlText w:val="%1"/>
      <w:lvlJc w:val="left"/>
      <w:pPr>
        <w:ind w:left="425" w:hanging="425"/>
      </w:pPr>
      <w:rPr>
        <w:rFonts w:hint="eastAsia" w:eastAsia="黑体" w:cs="Times New Roman"/>
        <w:sz w:val="28"/>
        <w:vertAlign w:val="baseline"/>
      </w:rPr>
    </w:lvl>
    <w:lvl w:ilvl="1" w:tentative="0">
      <w:start w:val="1"/>
      <w:numFmt w:val="decimal"/>
      <w:lvlText w:val="%1.%2"/>
      <w:lvlJc w:val="left"/>
      <w:pPr>
        <w:ind w:left="992" w:hanging="567"/>
      </w:pPr>
      <w:rPr>
        <w:rFonts w:hint="eastAsia" w:cs="Times New Roman"/>
      </w:rPr>
    </w:lvl>
    <w:lvl w:ilvl="2" w:tentative="0">
      <w:start w:val="1"/>
      <w:numFmt w:val="decimal"/>
      <w:pStyle w:val="52"/>
      <w:lvlText w:val="%1.%2.%3"/>
      <w:lvlJc w:val="left"/>
      <w:pPr>
        <w:ind w:left="1276" w:hanging="567"/>
      </w:pPr>
      <w:rPr>
        <w:rFonts w:hint="default" w:ascii="Times New Roman" w:hAnsi="Times New Roman"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
    <w:nsid w:val="0000000A"/>
    <w:multiLevelType w:val="multilevel"/>
    <w:tmpl w:val="0000000A"/>
    <w:lvl w:ilvl="0" w:tentative="0">
      <w:start w:val="1"/>
      <w:numFmt w:val="decimal"/>
      <w:pStyle w:val="2"/>
      <w:lvlText w:val="%1"/>
      <w:lvlJc w:val="left"/>
      <w:pPr>
        <w:ind w:left="4956" w:hanging="420"/>
      </w:pPr>
      <w:rPr>
        <w:rFonts w:hint="eastAsia"/>
      </w:rPr>
    </w:lvl>
    <w:lvl w:ilvl="1" w:tentative="0">
      <w:start w:val="1"/>
      <w:numFmt w:val="decimal"/>
      <w:pStyle w:val="3"/>
      <w:lvlText w:val="%1.%2."/>
      <w:lvlJc w:val="left"/>
      <w:pPr>
        <w:ind w:left="567" w:hanging="567"/>
      </w:pPr>
      <w:rPr>
        <w:rFonts w:hint="eastAsia"/>
      </w:rPr>
    </w:lvl>
    <w:lvl w:ilvl="2" w:tentative="0">
      <w:start w:val="1"/>
      <w:numFmt w:val="decimal"/>
      <w:pStyle w:val="5"/>
      <w:lvlText w:val="%1.%2.%3."/>
      <w:lvlJc w:val="left"/>
      <w:pPr>
        <w:ind w:left="3544"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65A2C33"/>
    <w:multiLevelType w:val="multilevel"/>
    <w:tmpl w:val="165A2C33"/>
    <w:lvl w:ilvl="0" w:tentative="0">
      <w:start w:val="1"/>
      <w:numFmt w:val="decimal"/>
      <w:pStyle w:val="5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59"/>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BE17BC"/>
    <w:multiLevelType w:val="multilevel"/>
    <w:tmpl w:val="46BE17BC"/>
    <w:lvl w:ilvl="0" w:tentative="0">
      <w:start w:val="1"/>
      <w:numFmt w:val="chineseCountingThousand"/>
      <w:pStyle w:val="82"/>
      <w:lvlText w:val="%1"/>
      <w:lvlJc w:val="left"/>
      <w:pPr>
        <w:ind w:left="425" w:hanging="425"/>
      </w:pPr>
      <w:rPr>
        <w:rFonts w:hint="eastAsia"/>
      </w:rPr>
    </w:lvl>
    <w:lvl w:ilvl="1" w:tentative="0">
      <w:start w:val="1"/>
      <w:numFmt w:val="decimal"/>
      <w:pStyle w:val="83"/>
      <w:lvlText w:val="%2"/>
      <w:lvlJc w:val="left"/>
      <w:pPr>
        <w:ind w:left="992" w:hanging="567"/>
      </w:pPr>
      <w:rPr>
        <w:rFonts w:hint="eastAsia"/>
      </w:rPr>
    </w:lvl>
    <w:lvl w:ilvl="2" w:tentative="0">
      <w:start w:val="1"/>
      <w:numFmt w:val="decimal"/>
      <w:pStyle w:val="84"/>
      <w:lvlText w:val="%2.%3"/>
      <w:lvlJc w:val="left"/>
      <w:pPr>
        <w:ind w:left="708" w:hanging="567"/>
      </w:pPr>
      <w:rPr>
        <w:rFonts w:hint="eastAsia"/>
      </w:rPr>
    </w:lvl>
    <w:lvl w:ilvl="3" w:tentative="0">
      <w:start w:val="1"/>
      <w:numFmt w:val="decimal"/>
      <w:pStyle w:val="85"/>
      <w:lvlText w:val="%2.%3.%4"/>
      <w:lvlJc w:val="left"/>
      <w:pPr>
        <w:ind w:left="1418" w:hanging="811"/>
      </w:pPr>
      <w:rPr>
        <w:rFonts w:hint="eastAsia"/>
      </w:rPr>
    </w:lvl>
    <w:lvl w:ilvl="4" w:tentative="0">
      <w:start w:val="1"/>
      <w:numFmt w:val="upperLetter"/>
      <w:pStyle w:val="87"/>
      <w:lvlText w:val="%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46260FA"/>
    <w:multiLevelType w:val="multilevel"/>
    <w:tmpl w:val="646260FA"/>
    <w:lvl w:ilvl="0" w:tentative="0">
      <w:start w:val="1"/>
      <w:numFmt w:val="decimal"/>
      <w:pStyle w:val="80"/>
      <w:suff w:val="nothing"/>
      <w:lvlText w:val="表%1　"/>
      <w:lvlJc w:val="left"/>
      <w:pPr>
        <w:ind w:left="2836" w:firstLine="0"/>
      </w:pPr>
      <w:rPr>
        <w:rFonts w:hint="eastAsia" w:ascii="黑体" w:hAnsi="Times New Roman" w:eastAsia="黑体"/>
        <w:b w:val="0"/>
        <w:i w:val="0"/>
        <w:sz w:val="21"/>
        <w:lang w:val="en-US"/>
      </w:rPr>
    </w:lvl>
    <w:lvl w:ilvl="1" w:tentative="0">
      <w:start w:val="1"/>
      <w:numFmt w:val="decimal"/>
      <w:lvlText w:val="%1.%2"/>
      <w:lvlJc w:val="left"/>
      <w:pPr>
        <w:tabs>
          <w:tab w:val="left" w:pos="-2126"/>
        </w:tabs>
        <w:ind w:left="-2126" w:hanging="567"/>
      </w:pPr>
      <w:rPr>
        <w:rFonts w:hint="eastAsia"/>
      </w:rPr>
    </w:lvl>
    <w:lvl w:ilvl="2" w:tentative="0">
      <w:start w:val="1"/>
      <w:numFmt w:val="decimal"/>
      <w:lvlText w:val="%1.%2.%3"/>
      <w:lvlJc w:val="left"/>
      <w:pPr>
        <w:tabs>
          <w:tab w:val="left" w:pos="-1700"/>
        </w:tabs>
        <w:ind w:left="-1700" w:hanging="567"/>
      </w:pPr>
      <w:rPr>
        <w:rFonts w:hint="eastAsia"/>
      </w:rPr>
    </w:lvl>
    <w:lvl w:ilvl="3" w:tentative="0">
      <w:start w:val="1"/>
      <w:numFmt w:val="decimal"/>
      <w:lvlText w:val="%1.%2.%3.%4"/>
      <w:lvlJc w:val="left"/>
      <w:pPr>
        <w:tabs>
          <w:tab w:val="left" w:pos="-1134"/>
        </w:tabs>
        <w:ind w:left="-1134" w:hanging="708"/>
      </w:pPr>
      <w:rPr>
        <w:rFonts w:hint="eastAsia"/>
      </w:rPr>
    </w:lvl>
    <w:lvl w:ilvl="4" w:tentative="0">
      <w:start w:val="1"/>
      <w:numFmt w:val="decimal"/>
      <w:lvlText w:val="%1.%2.%3.%4.%5"/>
      <w:lvlJc w:val="left"/>
      <w:pPr>
        <w:tabs>
          <w:tab w:val="left" w:pos="-567"/>
        </w:tabs>
        <w:ind w:left="-567" w:hanging="850"/>
      </w:pPr>
      <w:rPr>
        <w:rFonts w:hint="eastAsia"/>
      </w:rPr>
    </w:lvl>
    <w:lvl w:ilvl="5" w:tentative="0">
      <w:start w:val="1"/>
      <w:numFmt w:val="decimal"/>
      <w:lvlText w:val="%1.%2.%3.%4.%5.%6"/>
      <w:lvlJc w:val="left"/>
      <w:pPr>
        <w:tabs>
          <w:tab w:val="left" w:pos="142"/>
        </w:tabs>
        <w:ind w:left="142" w:hanging="1134"/>
      </w:pPr>
      <w:rPr>
        <w:rFonts w:hint="eastAsia"/>
      </w:rPr>
    </w:lvl>
    <w:lvl w:ilvl="6" w:tentative="0">
      <w:start w:val="1"/>
      <w:numFmt w:val="decimal"/>
      <w:lvlText w:val="%1.%2.%3.%4.%5.%6.%7"/>
      <w:lvlJc w:val="left"/>
      <w:pPr>
        <w:tabs>
          <w:tab w:val="left" w:pos="709"/>
        </w:tabs>
        <w:ind w:left="709" w:hanging="1276"/>
      </w:pPr>
      <w:rPr>
        <w:rFonts w:hint="eastAsia"/>
      </w:rPr>
    </w:lvl>
    <w:lvl w:ilvl="7" w:tentative="0">
      <w:start w:val="1"/>
      <w:numFmt w:val="decimal"/>
      <w:lvlText w:val="%1.%2.%3.%4.%5.%6.%7.%8"/>
      <w:lvlJc w:val="left"/>
      <w:pPr>
        <w:tabs>
          <w:tab w:val="left" w:pos="1276"/>
        </w:tabs>
        <w:ind w:left="1276" w:hanging="1418"/>
      </w:pPr>
      <w:rPr>
        <w:rFonts w:hint="eastAsia"/>
      </w:rPr>
    </w:lvl>
    <w:lvl w:ilvl="8" w:tentative="0">
      <w:start w:val="1"/>
      <w:numFmt w:val="decimal"/>
      <w:lvlText w:val="%1.%2.%3.%4.%5.%6.%7.%8.%9"/>
      <w:lvlJc w:val="left"/>
      <w:pPr>
        <w:tabs>
          <w:tab w:val="left" w:pos="1984"/>
        </w:tabs>
        <w:ind w:left="1984" w:hanging="1700"/>
      </w:pPr>
      <w:rPr>
        <w:rFonts w:hint="eastAsia"/>
      </w:rPr>
    </w:lvl>
  </w:abstractNum>
  <w:abstractNum w:abstractNumId="6">
    <w:nsid w:val="657D3FBC"/>
    <w:multiLevelType w:val="multilevel"/>
    <w:tmpl w:val="657D3FBC"/>
    <w:lvl w:ilvl="0" w:tentative="0">
      <w:start w:val="1"/>
      <w:numFmt w:val="upperLetter"/>
      <w:pStyle w:val="98"/>
      <w:suff w:val="nothing"/>
      <w:lvlText w:val="附　录　%1"/>
      <w:lvlJc w:val="left"/>
      <w:pPr>
        <w:ind w:left="5671" w:firstLine="0"/>
      </w:pPr>
      <w:rPr>
        <w:rFonts w:hint="eastAsia"/>
      </w:rPr>
    </w:lvl>
    <w:lvl w:ilvl="1" w:tentative="0">
      <w:start w:val="1"/>
      <w:numFmt w:val="decimal"/>
      <w:pStyle w:val="97"/>
      <w:suff w:val="nothing"/>
      <w:lvlText w:val="%1.%2　"/>
      <w:lvlJc w:val="left"/>
      <w:pPr>
        <w:ind w:left="5671" w:firstLine="0"/>
      </w:pPr>
      <w:rPr>
        <w:rFonts w:hint="eastAsia" w:ascii="黑体" w:hAnsi="Times New Roman" w:eastAsia="黑体"/>
        <w:b w:val="0"/>
        <w:i w:val="0"/>
        <w:snapToGrid/>
        <w:spacing w:val="0"/>
        <w:w w:val="100"/>
        <w:kern w:val="21"/>
        <w:sz w:val="21"/>
      </w:rPr>
    </w:lvl>
    <w:lvl w:ilvl="2" w:tentative="0">
      <w:start w:val="1"/>
      <w:numFmt w:val="decimal"/>
      <w:lvlText w:val="C.0.%3"/>
      <w:lvlJc w:val="left"/>
      <w:pPr>
        <w:ind w:left="5671" w:firstLine="0"/>
      </w:pPr>
      <w:rPr>
        <w:rFonts w:hint="eastAsia"/>
        <w:b w:val="0"/>
        <w:i w:val="0"/>
        <w:sz w:val="21"/>
      </w:rPr>
    </w:lvl>
    <w:lvl w:ilvl="3" w:tentative="0">
      <w:start w:val="1"/>
      <w:numFmt w:val="decimal"/>
      <w:pStyle w:val="95"/>
      <w:suff w:val="nothing"/>
      <w:lvlText w:val="%1.%2.%3.%4　"/>
      <w:lvlJc w:val="left"/>
      <w:pPr>
        <w:ind w:left="5671" w:firstLine="0"/>
      </w:pPr>
      <w:rPr>
        <w:rFonts w:hint="eastAsia" w:ascii="黑体" w:hAnsi="Times New Roman" w:eastAsia="黑体"/>
        <w:b w:val="0"/>
        <w:i w:val="0"/>
        <w:sz w:val="21"/>
      </w:rPr>
    </w:lvl>
    <w:lvl w:ilvl="4" w:tentative="0">
      <w:start w:val="1"/>
      <w:numFmt w:val="decimal"/>
      <w:pStyle w:val="96"/>
      <w:suff w:val="nothing"/>
      <w:lvlText w:val="%1.%2.%3.%4.%5　"/>
      <w:lvlJc w:val="left"/>
      <w:pPr>
        <w:ind w:left="5671" w:firstLine="0"/>
      </w:pPr>
      <w:rPr>
        <w:rFonts w:hint="eastAsia" w:ascii="黑体" w:hAnsi="Times New Roman" w:eastAsia="黑体"/>
        <w:b w:val="0"/>
        <w:i w:val="0"/>
        <w:sz w:val="21"/>
      </w:rPr>
    </w:lvl>
    <w:lvl w:ilvl="5" w:tentative="0">
      <w:start w:val="1"/>
      <w:numFmt w:val="decimal"/>
      <w:suff w:val="nothing"/>
      <w:lvlText w:val="%1.%2.%3.%4.%5.%6　"/>
      <w:lvlJc w:val="left"/>
      <w:pPr>
        <w:ind w:left="5671" w:firstLine="0"/>
      </w:pPr>
      <w:rPr>
        <w:rFonts w:hint="eastAsia" w:ascii="黑体" w:hAnsi="Times New Roman" w:eastAsia="黑体"/>
        <w:b w:val="0"/>
        <w:i w:val="0"/>
        <w:sz w:val="21"/>
      </w:rPr>
    </w:lvl>
    <w:lvl w:ilvl="6" w:tentative="0">
      <w:start w:val="1"/>
      <w:numFmt w:val="decimal"/>
      <w:suff w:val="nothing"/>
      <w:lvlText w:val="%1.%2.%3.%4.%5.%6.%7　"/>
      <w:lvlJc w:val="left"/>
      <w:pPr>
        <w:ind w:left="5671" w:firstLine="0"/>
      </w:pPr>
      <w:rPr>
        <w:rFonts w:hint="eastAsia" w:ascii="黑体" w:hAnsi="Times New Roman" w:eastAsia="黑体"/>
        <w:b w:val="0"/>
        <w:i w:val="0"/>
        <w:sz w:val="21"/>
      </w:rPr>
    </w:lvl>
    <w:lvl w:ilvl="7" w:tentative="0">
      <w:start w:val="1"/>
      <w:numFmt w:val="decimal"/>
      <w:lvlText w:val="%1.%2.%3.%4.%5.%6.%7.%8"/>
      <w:lvlJc w:val="left"/>
      <w:pPr>
        <w:tabs>
          <w:tab w:val="left" w:pos="10065"/>
        </w:tabs>
        <w:ind w:left="10065" w:hanging="1418"/>
      </w:pPr>
      <w:rPr>
        <w:rFonts w:hint="eastAsia"/>
      </w:rPr>
    </w:lvl>
    <w:lvl w:ilvl="8" w:tentative="0">
      <w:start w:val="1"/>
      <w:numFmt w:val="decimal"/>
      <w:lvlText w:val="%1.%2.%3.%4.%5.%6.%7.%8.%9"/>
      <w:lvlJc w:val="left"/>
      <w:pPr>
        <w:tabs>
          <w:tab w:val="left" w:pos="10773"/>
        </w:tabs>
        <w:ind w:left="10773" w:hanging="1700"/>
      </w:pPr>
      <w:rPr>
        <w:rFonts w:hint="eastAsia"/>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2NzhhY2I3ZmJjNGU4NjNhOGY3ZTkzZTk1NzZkMTIifQ=="/>
  </w:docVars>
  <w:rsids>
    <w:rsidRoot w:val="00922E96"/>
    <w:rsid w:val="000003C5"/>
    <w:rsid w:val="000014C6"/>
    <w:rsid w:val="00003791"/>
    <w:rsid w:val="000044A8"/>
    <w:rsid w:val="00004DCD"/>
    <w:rsid w:val="00005C69"/>
    <w:rsid w:val="000074DD"/>
    <w:rsid w:val="00007C96"/>
    <w:rsid w:val="00010B60"/>
    <w:rsid w:val="00011F19"/>
    <w:rsid w:val="000131DB"/>
    <w:rsid w:val="00016185"/>
    <w:rsid w:val="00016797"/>
    <w:rsid w:val="00017769"/>
    <w:rsid w:val="000201FA"/>
    <w:rsid w:val="0002059F"/>
    <w:rsid w:val="000206B2"/>
    <w:rsid w:val="00020CC8"/>
    <w:rsid w:val="00020DCE"/>
    <w:rsid w:val="00021A36"/>
    <w:rsid w:val="00021E60"/>
    <w:rsid w:val="00022F6F"/>
    <w:rsid w:val="00023887"/>
    <w:rsid w:val="000245BB"/>
    <w:rsid w:val="00024E23"/>
    <w:rsid w:val="000254AC"/>
    <w:rsid w:val="0002555D"/>
    <w:rsid w:val="00025FE6"/>
    <w:rsid w:val="00026B99"/>
    <w:rsid w:val="00027A2A"/>
    <w:rsid w:val="00030E95"/>
    <w:rsid w:val="0003162B"/>
    <w:rsid w:val="000317D0"/>
    <w:rsid w:val="00032AB3"/>
    <w:rsid w:val="000331B9"/>
    <w:rsid w:val="000338A4"/>
    <w:rsid w:val="0003433A"/>
    <w:rsid w:val="0003442E"/>
    <w:rsid w:val="000360A9"/>
    <w:rsid w:val="00036B6D"/>
    <w:rsid w:val="00036D4A"/>
    <w:rsid w:val="0003709D"/>
    <w:rsid w:val="00040A5E"/>
    <w:rsid w:val="000438DC"/>
    <w:rsid w:val="00043989"/>
    <w:rsid w:val="00044B02"/>
    <w:rsid w:val="00044E65"/>
    <w:rsid w:val="00046ECB"/>
    <w:rsid w:val="0005058E"/>
    <w:rsid w:val="00051C17"/>
    <w:rsid w:val="0005449D"/>
    <w:rsid w:val="00056438"/>
    <w:rsid w:val="00056586"/>
    <w:rsid w:val="00056A31"/>
    <w:rsid w:val="00056BA1"/>
    <w:rsid w:val="000578BA"/>
    <w:rsid w:val="00060B0E"/>
    <w:rsid w:val="00061244"/>
    <w:rsid w:val="000624A1"/>
    <w:rsid w:val="00064115"/>
    <w:rsid w:val="0006460A"/>
    <w:rsid w:val="00064A49"/>
    <w:rsid w:val="00064F4C"/>
    <w:rsid w:val="00065C23"/>
    <w:rsid w:val="00066696"/>
    <w:rsid w:val="000666F8"/>
    <w:rsid w:val="0006730B"/>
    <w:rsid w:val="00070E38"/>
    <w:rsid w:val="00072F47"/>
    <w:rsid w:val="00073C16"/>
    <w:rsid w:val="000743BC"/>
    <w:rsid w:val="00075170"/>
    <w:rsid w:val="00075507"/>
    <w:rsid w:val="000756A1"/>
    <w:rsid w:val="00075B41"/>
    <w:rsid w:val="00076B9E"/>
    <w:rsid w:val="00077765"/>
    <w:rsid w:val="00081579"/>
    <w:rsid w:val="00082CBF"/>
    <w:rsid w:val="000841BF"/>
    <w:rsid w:val="0008492F"/>
    <w:rsid w:val="0008500A"/>
    <w:rsid w:val="00086CEC"/>
    <w:rsid w:val="00086EA1"/>
    <w:rsid w:val="00086FD9"/>
    <w:rsid w:val="00087FEB"/>
    <w:rsid w:val="00090285"/>
    <w:rsid w:val="000907B2"/>
    <w:rsid w:val="000907CC"/>
    <w:rsid w:val="0009093E"/>
    <w:rsid w:val="000926E0"/>
    <w:rsid w:val="00092D5D"/>
    <w:rsid w:val="00093286"/>
    <w:rsid w:val="000932E3"/>
    <w:rsid w:val="00093DF4"/>
    <w:rsid w:val="000944F9"/>
    <w:rsid w:val="0009466A"/>
    <w:rsid w:val="00095A74"/>
    <w:rsid w:val="00097DFA"/>
    <w:rsid w:val="000A0982"/>
    <w:rsid w:val="000A0B89"/>
    <w:rsid w:val="000A0E90"/>
    <w:rsid w:val="000A29B6"/>
    <w:rsid w:val="000A2A28"/>
    <w:rsid w:val="000A2F2A"/>
    <w:rsid w:val="000A59F4"/>
    <w:rsid w:val="000A6277"/>
    <w:rsid w:val="000A628E"/>
    <w:rsid w:val="000A6639"/>
    <w:rsid w:val="000A7430"/>
    <w:rsid w:val="000B003A"/>
    <w:rsid w:val="000B0DB7"/>
    <w:rsid w:val="000B107E"/>
    <w:rsid w:val="000B13F8"/>
    <w:rsid w:val="000B1B43"/>
    <w:rsid w:val="000B2D33"/>
    <w:rsid w:val="000B492B"/>
    <w:rsid w:val="000B50F9"/>
    <w:rsid w:val="000B5252"/>
    <w:rsid w:val="000B5ACA"/>
    <w:rsid w:val="000B7550"/>
    <w:rsid w:val="000C0256"/>
    <w:rsid w:val="000C0E69"/>
    <w:rsid w:val="000C19B8"/>
    <w:rsid w:val="000C32A0"/>
    <w:rsid w:val="000C460A"/>
    <w:rsid w:val="000C506A"/>
    <w:rsid w:val="000C6C14"/>
    <w:rsid w:val="000C774B"/>
    <w:rsid w:val="000D0F47"/>
    <w:rsid w:val="000D1444"/>
    <w:rsid w:val="000D1892"/>
    <w:rsid w:val="000D1CCB"/>
    <w:rsid w:val="000D2756"/>
    <w:rsid w:val="000D327F"/>
    <w:rsid w:val="000D3A0A"/>
    <w:rsid w:val="000D3D37"/>
    <w:rsid w:val="000D6009"/>
    <w:rsid w:val="000D6074"/>
    <w:rsid w:val="000D6848"/>
    <w:rsid w:val="000E037E"/>
    <w:rsid w:val="000E0536"/>
    <w:rsid w:val="000E0AE6"/>
    <w:rsid w:val="000E0F31"/>
    <w:rsid w:val="000E213F"/>
    <w:rsid w:val="000E2333"/>
    <w:rsid w:val="000E24EB"/>
    <w:rsid w:val="000E5432"/>
    <w:rsid w:val="000F2893"/>
    <w:rsid w:val="000F2D0A"/>
    <w:rsid w:val="000F397C"/>
    <w:rsid w:val="000F4A55"/>
    <w:rsid w:val="000F5236"/>
    <w:rsid w:val="000F5BDF"/>
    <w:rsid w:val="000F6AD2"/>
    <w:rsid w:val="000F71DC"/>
    <w:rsid w:val="000F755C"/>
    <w:rsid w:val="00100B1A"/>
    <w:rsid w:val="00100D16"/>
    <w:rsid w:val="00100FDD"/>
    <w:rsid w:val="001011E6"/>
    <w:rsid w:val="0010172F"/>
    <w:rsid w:val="00101E83"/>
    <w:rsid w:val="00101EFE"/>
    <w:rsid w:val="00102762"/>
    <w:rsid w:val="00103700"/>
    <w:rsid w:val="0010416D"/>
    <w:rsid w:val="00104FB7"/>
    <w:rsid w:val="00106BEE"/>
    <w:rsid w:val="001107ED"/>
    <w:rsid w:val="00111AAA"/>
    <w:rsid w:val="00111FD0"/>
    <w:rsid w:val="001125AF"/>
    <w:rsid w:val="00113E6C"/>
    <w:rsid w:val="00114410"/>
    <w:rsid w:val="001147BB"/>
    <w:rsid w:val="00116B28"/>
    <w:rsid w:val="00116F76"/>
    <w:rsid w:val="001201C9"/>
    <w:rsid w:val="001227C3"/>
    <w:rsid w:val="001233C8"/>
    <w:rsid w:val="00123642"/>
    <w:rsid w:val="00123AE6"/>
    <w:rsid w:val="001242EE"/>
    <w:rsid w:val="001246D9"/>
    <w:rsid w:val="00124D1E"/>
    <w:rsid w:val="00124D70"/>
    <w:rsid w:val="00126146"/>
    <w:rsid w:val="001262C4"/>
    <w:rsid w:val="0012632A"/>
    <w:rsid w:val="0012669B"/>
    <w:rsid w:val="00126A1E"/>
    <w:rsid w:val="00127319"/>
    <w:rsid w:val="00131D2F"/>
    <w:rsid w:val="001325CE"/>
    <w:rsid w:val="001329BB"/>
    <w:rsid w:val="00133404"/>
    <w:rsid w:val="00133777"/>
    <w:rsid w:val="001342DD"/>
    <w:rsid w:val="00136137"/>
    <w:rsid w:val="00137BF4"/>
    <w:rsid w:val="001402BE"/>
    <w:rsid w:val="001418FF"/>
    <w:rsid w:val="0014204B"/>
    <w:rsid w:val="0014281B"/>
    <w:rsid w:val="00143DBA"/>
    <w:rsid w:val="00143EBE"/>
    <w:rsid w:val="00143FD8"/>
    <w:rsid w:val="00145716"/>
    <w:rsid w:val="00145CF8"/>
    <w:rsid w:val="0014678F"/>
    <w:rsid w:val="00146B3A"/>
    <w:rsid w:val="00146CB8"/>
    <w:rsid w:val="00146D17"/>
    <w:rsid w:val="001512C1"/>
    <w:rsid w:val="00151485"/>
    <w:rsid w:val="001522F8"/>
    <w:rsid w:val="00153666"/>
    <w:rsid w:val="00153C7D"/>
    <w:rsid w:val="00153FDF"/>
    <w:rsid w:val="00155FEB"/>
    <w:rsid w:val="00156229"/>
    <w:rsid w:val="001570EF"/>
    <w:rsid w:val="00160B79"/>
    <w:rsid w:val="001614F4"/>
    <w:rsid w:val="00162C8D"/>
    <w:rsid w:val="001634B6"/>
    <w:rsid w:val="001637EB"/>
    <w:rsid w:val="00164FCC"/>
    <w:rsid w:val="00164FEE"/>
    <w:rsid w:val="00165671"/>
    <w:rsid w:val="00165E1D"/>
    <w:rsid w:val="00166EAE"/>
    <w:rsid w:val="0017098F"/>
    <w:rsid w:val="00170DC9"/>
    <w:rsid w:val="00172EDA"/>
    <w:rsid w:val="0017476C"/>
    <w:rsid w:val="00174BAD"/>
    <w:rsid w:val="001760DA"/>
    <w:rsid w:val="00176BEC"/>
    <w:rsid w:val="0017742C"/>
    <w:rsid w:val="0017786E"/>
    <w:rsid w:val="0018128E"/>
    <w:rsid w:val="001828DE"/>
    <w:rsid w:val="00185822"/>
    <w:rsid w:val="001868CA"/>
    <w:rsid w:val="00187353"/>
    <w:rsid w:val="00190869"/>
    <w:rsid w:val="00190A0F"/>
    <w:rsid w:val="00190F1B"/>
    <w:rsid w:val="0019151B"/>
    <w:rsid w:val="001915F3"/>
    <w:rsid w:val="0019160A"/>
    <w:rsid w:val="0019224F"/>
    <w:rsid w:val="0019321A"/>
    <w:rsid w:val="001936CC"/>
    <w:rsid w:val="00194170"/>
    <w:rsid w:val="00194293"/>
    <w:rsid w:val="001953A7"/>
    <w:rsid w:val="001A2378"/>
    <w:rsid w:val="001A29EB"/>
    <w:rsid w:val="001A2AC1"/>
    <w:rsid w:val="001A2B60"/>
    <w:rsid w:val="001A4162"/>
    <w:rsid w:val="001A463C"/>
    <w:rsid w:val="001A747A"/>
    <w:rsid w:val="001A7B3E"/>
    <w:rsid w:val="001B0199"/>
    <w:rsid w:val="001B0313"/>
    <w:rsid w:val="001B082D"/>
    <w:rsid w:val="001B11F8"/>
    <w:rsid w:val="001B1DA8"/>
    <w:rsid w:val="001B2342"/>
    <w:rsid w:val="001B243B"/>
    <w:rsid w:val="001B3925"/>
    <w:rsid w:val="001B6D30"/>
    <w:rsid w:val="001B70B9"/>
    <w:rsid w:val="001B7819"/>
    <w:rsid w:val="001B7ACE"/>
    <w:rsid w:val="001C0437"/>
    <w:rsid w:val="001C047A"/>
    <w:rsid w:val="001C083D"/>
    <w:rsid w:val="001C0BF6"/>
    <w:rsid w:val="001C0E83"/>
    <w:rsid w:val="001C197C"/>
    <w:rsid w:val="001C2B07"/>
    <w:rsid w:val="001C35CA"/>
    <w:rsid w:val="001C4045"/>
    <w:rsid w:val="001C4AF6"/>
    <w:rsid w:val="001C5563"/>
    <w:rsid w:val="001C6981"/>
    <w:rsid w:val="001C7869"/>
    <w:rsid w:val="001C7DB1"/>
    <w:rsid w:val="001D0503"/>
    <w:rsid w:val="001D0689"/>
    <w:rsid w:val="001D23DE"/>
    <w:rsid w:val="001D26E5"/>
    <w:rsid w:val="001D2D49"/>
    <w:rsid w:val="001D3130"/>
    <w:rsid w:val="001D3DD2"/>
    <w:rsid w:val="001D3F1E"/>
    <w:rsid w:val="001D4CFE"/>
    <w:rsid w:val="001D729F"/>
    <w:rsid w:val="001D7661"/>
    <w:rsid w:val="001D77ED"/>
    <w:rsid w:val="001D7924"/>
    <w:rsid w:val="001D7B32"/>
    <w:rsid w:val="001D7DC4"/>
    <w:rsid w:val="001D7EEC"/>
    <w:rsid w:val="001E1C36"/>
    <w:rsid w:val="001E23AE"/>
    <w:rsid w:val="001E2D7B"/>
    <w:rsid w:val="001E37E1"/>
    <w:rsid w:val="001E5586"/>
    <w:rsid w:val="001E7018"/>
    <w:rsid w:val="001E71A5"/>
    <w:rsid w:val="001E764B"/>
    <w:rsid w:val="001E7CC2"/>
    <w:rsid w:val="001F12A4"/>
    <w:rsid w:val="001F1971"/>
    <w:rsid w:val="001F1F95"/>
    <w:rsid w:val="001F2496"/>
    <w:rsid w:val="001F2808"/>
    <w:rsid w:val="001F3E0B"/>
    <w:rsid w:val="001F4524"/>
    <w:rsid w:val="001F4AF1"/>
    <w:rsid w:val="001F4C09"/>
    <w:rsid w:val="001F4F87"/>
    <w:rsid w:val="001F58E5"/>
    <w:rsid w:val="001F5D9E"/>
    <w:rsid w:val="001F5FE2"/>
    <w:rsid w:val="00200E0F"/>
    <w:rsid w:val="0020104E"/>
    <w:rsid w:val="00202053"/>
    <w:rsid w:val="00202EB3"/>
    <w:rsid w:val="002035CC"/>
    <w:rsid w:val="00203A93"/>
    <w:rsid w:val="00203B0E"/>
    <w:rsid w:val="00205094"/>
    <w:rsid w:val="002052C2"/>
    <w:rsid w:val="00206475"/>
    <w:rsid w:val="002067E1"/>
    <w:rsid w:val="00207C0E"/>
    <w:rsid w:val="00211746"/>
    <w:rsid w:val="00211BDA"/>
    <w:rsid w:val="00212119"/>
    <w:rsid w:val="0021242D"/>
    <w:rsid w:val="00213184"/>
    <w:rsid w:val="0021517F"/>
    <w:rsid w:val="00215957"/>
    <w:rsid w:val="00220172"/>
    <w:rsid w:val="002205CB"/>
    <w:rsid w:val="00220CD5"/>
    <w:rsid w:val="00220FB6"/>
    <w:rsid w:val="00221973"/>
    <w:rsid w:val="00221C0A"/>
    <w:rsid w:val="00221F19"/>
    <w:rsid w:val="00222475"/>
    <w:rsid w:val="00224085"/>
    <w:rsid w:val="002243C8"/>
    <w:rsid w:val="0022497D"/>
    <w:rsid w:val="00224D05"/>
    <w:rsid w:val="00224DBA"/>
    <w:rsid w:val="00225226"/>
    <w:rsid w:val="002257CC"/>
    <w:rsid w:val="00225EE2"/>
    <w:rsid w:val="002260E9"/>
    <w:rsid w:val="00226A1D"/>
    <w:rsid w:val="00226DD4"/>
    <w:rsid w:val="00227DEE"/>
    <w:rsid w:val="00230A2A"/>
    <w:rsid w:val="00230DA5"/>
    <w:rsid w:val="00232430"/>
    <w:rsid w:val="0023286F"/>
    <w:rsid w:val="00232CD3"/>
    <w:rsid w:val="00233461"/>
    <w:rsid w:val="00233A7D"/>
    <w:rsid w:val="00233A9F"/>
    <w:rsid w:val="0023470A"/>
    <w:rsid w:val="00235601"/>
    <w:rsid w:val="00235C87"/>
    <w:rsid w:val="00235D08"/>
    <w:rsid w:val="00235E7C"/>
    <w:rsid w:val="00235F92"/>
    <w:rsid w:val="0023739E"/>
    <w:rsid w:val="0023791B"/>
    <w:rsid w:val="00237929"/>
    <w:rsid w:val="00240EAF"/>
    <w:rsid w:val="00242A79"/>
    <w:rsid w:val="00242B03"/>
    <w:rsid w:val="00244ADD"/>
    <w:rsid w:val="0024520E"/>
    <w:rsid w:val="00246063"/>
    <w:rsid w:val="00247CE2"/>
    <w:rsid w:val="00252392"/>
    <w:rsid w:val="00253455"/>
    <w:rsid w:val="002535A2"/>
    <w:rsid w:val="002544D1"/>
    <w:rsid w:val="00254F30"/>
    <w:rsid w:val="002558FA"/>
    <w:rsid w:val="00255B24"/>
    <w:rsid w:val="0025653C"/>
    <w:rsid w:val="00256C67"/>
    <w:rsid w:val="00257254"/>
    <w:rsid w:val="0026026C"/>
    <w:rsid w:val="00261AE3"/>
    <w:rsid w:val="00261B88"/>
    <w:rsid w:val="00262351"/>
    <w:rsid w:val="00262AAB"/>
    <w:rsid w:val="00263770"/>
    <w:rsid w:val="00263E2E"/>
    <w:rsid w:val="00264511"/>
    <w:rsid w:val="00264EF1"/>
    <w:rsid w:val="002662A3"/>
    <w:rsid w:val="00266927"/>
    <w:rsid w:val="002679E6"/>
    <w:rsid w:val="00267F4D"/>
    <w:rsid w:val="00270FC1"/>
    <w:rsid w:val="00271FAB"/>
    <w:rsid w:val="0027211B"/>
    <w:rsid w:val="0027311A"/>
    <w:rsid w:val="00274422"/>
    <w:rsid w:val="0027479D"/>
    <w:rsid w:val="002747E0"/>
    <w:rsid w:val="00275CFB"/>
    <w:rsid w:val="00275D33"/>
    <w:rsid w:val="00276205"/>
    <w:rsid w:val="00276C46"/>
    <w:rsid w:val="002774E1"/>
    <w:rsid w:val="00280E85"/>
    <w:rsid w:val="002816D9"/>
    <w:rsid w:val="00281B02"/>
    <w:rsid w:val="00281E7A"/>
    <w:rsid w:val="002826DC"/>
    <w:rsid w:val="00282AAA"/>
    <w:rsid w:val="00282AB2"/>
    <w:rsid w:val="00282EB2"/>
    <w:rsid w:val="00282F91"/>
    <w:rsid w:val="00283D56"/>
    <w:rsid w:val="00283F4C"/>
    <w:rsid w:val="00285D98"/>
    <w:rsid w:val="002906D6"/>
    <w:rsid w:val="00290B38"/>
    <w:rsid w:val="002921D5"/>
    <w:rsid w:val="0029361C"/>
    <w:rsid w:val="0029366E"/>
    <w:rsid w:val="00293D84"/>
    <w:rsid w:val="00294CD5"/>
    <w:rsid w:val="00294F75"/>
    <w:rsid w:val="0029752B"/>
    <w:rsid w:val="00297A07"/>
    <w:rsid w:val="00297E1A"/>
    <w:rsid w:val="002A131D"/>
    <w:rsid w:val="002A2091"/>
    <w:rsid w:val="002A2F83"/>
    <w:rsid w:val="002A4175"/>
    <w:rsid w:val="002A4679"/>
    <w:rsid w:val="002A52EC"/>
    <w:rsid w:val="002A5B80"/>
    <w:rsid w:val="002A65F6"/>
    <w:rsid w:val="002B1114"/>
    <w:rsid w:val="002B139C"/>
    <w:rsid w:val="002B1BCA"/>
    <w:rsid w:val="002B1D53"/>
    <w:rsid w:val="002B2E04"/>
    <w:rsid w:val="002B4B51"/>
    <w:rsid w:val="002B5505"/>
    <w:rsid w:val="002B61C3"/>
    <w:rsid w:val="002B6332"/>
    <w:rsid w:val="002B67B7"/>
    <w:rsid w:val="002B6D75"/>
    <w:rsid w:val="002C12F2"/>
    <w:rsid w:val="002C1D7D"/>
    <w:rsid w:val="002C3EB0"/>
    <w:rsid w:val="002C4EDE"/>
    <w:rsid w:val="002C5164"/>
    <w:rsid w:val="002C57EC"/>
    <w:rsid w:val="002C7AEF"/>
    <w:rsid w:val="002D013A"/>
    <w:rsid w:val="002D1201"/>
    <w:rsid w:val="002D1D00"/>
    <w:rsid w:val="002D24AD"/>
    <w:rsid w:val="002D2C8E"/>
    <w:rsid w:val="002D3887"/>
    <w:rsid w:val="002D3973"/>
    <w:rsid w:val="002D406A"/>
    <w:rsid w:val="002D4B52"/>
    <w:rsid w:val="002D4CB0"/>
    <w:rsid w:val="002D77C8"/>
    <w:rsid w:val="002E02F1"/>
    <w:rsid w:val="002E0C49"/>
    <w:rsid w:val="002E0D92"/>
    <w:rsid w:val="002E1FA2"/>
    <w:rsid w:val="002E3B89"/>
    <w:rsid w:val="002E472C"/>
    <w:rsid w:val="002E5EAA"/>
    <w:rsid w:val="002E6B63"/>
    <w:rsid w:val="002E6F80"/>
    <w:rsid w:val="002E79B8"/>
    <w:rsid w:val="002E7C7C"/>
    <w:rsid w:val="002F0277"/>
    <w:rsid w:val="002F12B5"/>
    <w:rsid w:val="002F1629"/>
    <w:rsid w:val="002F2F58"/>
    <w:rsid w:val="002F3215"/>
    <w:rsid w:val="002F44DC"/>
    <w:rsid w:val="002F46DD"/>
    <w:rsid w:val="002F587F"/>
    <w:rsid w:val="002F5965"/>
    <w:rsid w:val="002F5BCE"/>
    <w:rsid w:val="002F6086"/>
    <w:rsid w:val="00300410"/>
    <w:rsid w:val="0030046D"/>
    <w:rsid w:val="003007EA"/>
    <w:rsid w:val="00301051"/>
    <w:rsid w:val="0030238D"/>
    <w:rsid w:val="00302B7E"/>
    <w:rsid w:val="00304B12"/>
    <w:rsid w:val="00305FA2"/>
    <w:rsid w:val="0030662C"/>
    <w:rsid w:val="0030760F"/>
    <w:rsid w:val="00307983"/>
    <w:rsid w:val="00307CAC"/>
    <w:rsid w:val="00307CB9"/>
    <w:rsid w:val="00310A26"/>
    <w:rsid w:val="00310FE7"/>
    <w:rsid w:val="00311680"/>
    <w:rsid w:val="00311CE4"/>
    <w:rsid w:val="003120B5"/>
    <w:rsid w:val="003126E6"/>
    <w:rsid w:val="003128E4"/>
    <w:rsid w:val="00312CA0"/>
    <w:rsid w:val="00314566"/>
    <w:rsid w:val="00314E8D"/>
    <w:rsid w:val="003150E4"/>
    <w:rsid w:val="00316D6A"/>
    <w:rsid w:val="00317732"/>
    <w:rsid w:val="00317CDB"/>
    <w:rsid w:val="003213D8"/>
    <w:rsid w:val="00322BAA"/>
    <w:rsid w:val="003237EC"/>
    <w:rsid w:val="00323E6F"/>
    <w:rsid w:val="0032449D"/>
    <w:rsid w:val="00324EDF"/>
    <w:rsid w:val="0032501F"/>
    <w:rsid w:val="00325145"/>
    <w:rsid w:val="00325624"/>
    <w:rsid w:val="003263DF"/>
    <w:rsid w:val="003275D4"/>
    <w:rsid w:val="00327C50"/>
    <w:rsid w:val="003305A8"/>
    <w:rsid w:val="00330992"/>
    <w:rsid w:val="003309ED"/>
    <w:rsid w:val="00330D5C"/>
    <w:rsid w:val="00330E0F"/>
    <w:rsid w:val="003312EE"/>
    <w:rsid w:val="00331E1E"/>
    <w:rsid w:val="00333B41"/>
    <w:rsid w:val="00333E94"/>
    <w:rsid w:val="00335058"/>
    <w:rsid w:val="00335536"/>
    <w:rsid w:val="00336077"/>
    <w:rsid w:val="003361ED"/>
    <w:rsid w:val="003366BF"/>
    <w:rsid w:val="003371B0"/>
    <w:rsid w:val="0034016B"/>
    <w:rsid w:val="00341251"/>
    <w:rsid w:val="00342BF1"/>
    <w:rsid w:val="003432F3"/>
    <w:rsid w:val="00343661"/>
    <w:rsid w:val="00343871"/>
    <w:rsid w:val="00343F28"/>
    <w:rsid w:val="003440EA"/>
    <w:rsid w:val="00344351"/>
    <w:rsid w:val="00344C13"/>
    <w:rsid w:val="003450FE"/>
    <w:rsid w:val="0034764B"/>
    <w:rsid w:val="0034781B"/>
    <w:rsid w:val="00347A84"/>
    <w:rsid w:val="00347DE4"/>
    <w:rsid w:val="00347E9B"/>
    <w:rsid w:val="00347EE3"/>
    <w:rsid w:val="00350641"/>
    <w:rsid w:val="00351B33"/>
    <w:rsid w:val="003521DE"/>
    <w:rsid w:val="003533A9"/>
    <w:rsid w:val="003545F5"/>
    <w:rsid w:val="003562AE"/>
    <w:rsid w:val="003568D8"/>
    <w:rsid w:val="003576BF"/>
    <w:rsid w:val="00361DDF"/>
    <w:rsid w:val="003633A6"/>
    <w:rsid w:val="0036366B"/>
    <w:rsid w:val="00363871"/>
    <w:rsid w:val="0036458D"/>
    <w:rsid w:val="003646DB"/>
    <w:rsid w:val="00365132"/>
    <w:rsid w:val="00366243"/>
    <w:rsid w:val="003678DD"/>
    <w:rsid w:val="003679D9"/>
    <w:rsid w:val="00370009"/>
    <w:rsid w:val="00372885"/>
    <w:rsid w:val="003739AC"/>
    <w:rsid w:val="00375337"/>
    <w:rsid w:val="003762EC"/>
    <w:rsid w:val="00376755"/>
    <w:rsid w:val="00376CEA"/>
    <w:rsid w:val="0038024D"/>
    <w:rsid w:val="00382447"/>
    <w:rsid w:val="00382736"/>
    <w:rsid w:val="00382C1A"/>
    <w:rsid w:val="00382C6F"/>
    <w:rsid w:val="00382EBE"/>
    <w:rsid w:val="00383008"/>
    <w:rsid w:val="0038398C"/>
    <w:rsid w:val="00384596"/>
    <w:rsid w:val="00386936"/>
    <w:rsid w:val="00387272"/>
    <w:rsid w:val="00387D82"/>
    <w:rsid w:val="00390FB6"/>
    <w:rsid w:val="00392C16"/>
    <w:rsid w:val="003936FF"/>
    <w:rsid w:val="00394148"/>
    <w:rsid w:val="00395099"/>
    <w:rsid w:val="003952F9"/>
    <w:rsid w:val="00397C0D"/>
    <w:rsid w:val="003A003C"/>
    <w:rsid w:val="003A139D"/>
    <w:rsid w:val="003A162B"/>
    <w:rsid w:val="003A2282"/>
    <w:rsid w:val="003A265A"/>
    <w:rsid w:val="003A3A2B"/>
    <w:rsid w:val="003A553E"/>
    <w:rsid w:val="003A6E0B"/>
    <w:rsid w:val="003A7456"/>
    <w:rsid w:val="003B0DDC"/>
    <w:rsid w:val="003B2F2A"/>
    <w:rsid w:val="003B4DB1"/>
    <w:rsid w:val="003B5260"/>
    <w:rsid w:val="003B5D50"/>
    <w:rsid w:val="003B5EDD"/>
    <w:rsid w:val="003B6455"/>
    <w:rsid w:val="003B683F"/>
    <w:rsid w:val="003B76D7"/>
    <w:rsid w:val="003C02B0"/>
    <w:rsid w:val="003C7222"/>
    <w:rsid w:val="003C799A"/>
    <w:rsid w:val="003D02DC"/>
    <w:rsid w:val="003D25AF"/>
    <w:rsid w:val="003D2BF1"/>
    <w:rsid w:val="003D46BB"/>
    <w:rsid w:val="003D478E"/>
    <w:rsid w:val="003D4B45"/>
    <w:rsid w:val="003D7B16"/>
    <w:rsid w:val="003D7DA2"/>
    <w:rsid w:val="003D7E47"/>
    <w:rsid w:val="003E00E3"/>
    <w:rsid w:val="003E10A3"/>
    <w:rsid w:val="003E249F"/>
    <w:rsid w:val="003E30F8"/>
    <w:rsid w:val="003E33A6"/>
    <w:rsid w:val="003E5662"/>
    <w:rsid w:val="003E5691"/>
    <w:rsid w:val="003E5DDD"/>
    <w:rsid w:val="003E5EB2"/>
    <w:rsid w:val="003E72C8"/>
    <w:rsid w:val="003F01C7"/>
    <w:rsid w:val="003F1F49"/>
    <w:rsid w:val="003F3220"/>
    <w:rsid w:val="003F36F9"/>
    <w:rsid w:val="003F43A4"/>
    <w:rsid w:val="003F46C8"/>
    <w:rsid w:val="003F53D5"/>
    <w:rsid w:val="003F6C29"/>
    <w:rsid w:val="003F7154"/>
    <w:rsid w:val="003F79E3"/>
    <w:rsid w:val="003F7DE3"/>
    <w:rsid w:val="00400554"/>
    <w:rsid w:val="004009EC"/>
    <w:rsid w:val="00401044"/>
    <w:rsid w:val="00402393"/>
    <w:rsid w:val="004028A7"/>
    <w:rsid w:val="004036B1"/>
    <w:rsid w:val="00405183"/>
    <w:rsid w:val="00405BFB"/>
    <w:rsid w:val="0040601C"/>
    <w:rsid w:val="004064A8"/>
    <w:rsid w:val="00407183"/>
    <w:rsid w:val="0040745D"/>
    <w:rsid w:val="00407592"/>
    <w:rsid w:val="004078B3"/>
    <w:rsid w:val="004078BF"/>
    <w:rsid w:val="00407F39"/>
    <w:rsid w:val="004109EF"/>
    <w:rsid w:val="00411C9B"/>
    <w:rsid w:val="00411EAE"/>
    <w:rsid w:val="0041234C"/>
    <w:rsid w:val="0041257A"/>
    <w:rsid w:val="004134C1"/>
    <w:rsid w:val="004137AC"/>
    <w:rsid w:val="00413A79"/>
    <w:rsid w:val="00414369"/>
    <w:rsid w:val="00416497"/>
    <w:rsid w:val="00416653"/>
    <w:rsid w:val="004204B0"/>
    <w:rsid w:val="004204C2"/>
    <w:rsid w:val="00420FAD"/>
    <w:rsid w:val="004216D6"/>
    <w:rsid w:val="00421A91"/>
    <w:rsid w:val="00423770"/>
    <w:rsid w:val="00424383"/>
    <w:rsid w:val="00424CA2"/>
    <w:rsid w:val="00425140"/>
    <w:rsid w:val="004259DD"/>
    <w:rsid w:val="00426D25"/>
    <w:rsid w:val="00426F74"/>
    <w:rsid w:val="004303D8"/>
    <w:rsid w:val="0043058E"/>
    <w:rsid w:val="0043156D"/>
    <w:rsid w:val="004316AE"/>
    <w:rsid w:val="00433086"/>
    <w:rsid w:val="004337C0"/>
    <w:rsid w:val="00433AFD"/>
    <w:rsid w:val="00434C59"/>
    <w:rsid w:val="0043528C"/>
    <w:rsid w:val="00435391"/>
    <w:rsid w:val="00435644"/>
    <w:rsid w:val="00435989"/>
    <w:rsid w:val="00436C96"/>
    <w:rsid w:val="00436F09"/>
    <w:rsid w:val="00436F1A"/>
    <w:rsid w:val="00440077"/>
    <w:rsid w:val="0044018D"/>
    <w:rsid w:val="00440672"/>
    <w:rsid w:val="00440AB7"/>
    <w:rsid w:val="00441221"/>
    <w:rsid w:val="0044232B"/>
    <w:rsid w:val="004424A1"/>
    <w:rsid w:val="00442C0A"/>
    <w:rsid w:val="00442C65"/>
    <w:rsid w:val="00443233"/>
    <w:rsid w:val="004434D3"/>
    <w:rsid w:val="00443B99"/>
    <w:rsid w:val="00444ECD"/>
    <w:rsid w:val="00445698"/>
    <w:rsid w:val="00445A89"/>
    <w:rsid w:val="00446215"/>
    <w:rsid w:val="0045155E"/>
    <w:rsid w:val="0045174E"/>
    <w:rsid w:val="00452B4D"/>
    <w:rsid w:val="00452B6B"/>
    <w:rsid w:val="00453099"/>
    <w:rsid w:val="00453DE9"/>
    <w:rsid w:val="00453FED"/>
    <w:rsid w:val="00454ADF"/>
    <w:rsid w:val="00454E38"/>
    <w:rsid w:val="00454FB7"/>
    <w:rsid w:val="00456346"/>
    <w:rsid w:val="00456D92"/>
    <w:rsid w:val="004576ED"/>
    <w:rsid w:val="00457D6D"/>
    <w:rsid w:val="00461FD1"/>
    <w:rsid w:val="0046270F"/>
    <w:rsid w:val="00462756"/>
    <w:rsid w:val="00462A6F"/>
    <w:rsid w:val="00462FA2"/>
    <w:rsid w:val="004631ED"/>
    <w:rsid w:val="004636C5"/>
    <w:rsid w:val="00463ABE"/>
    <w:rsid w:val="00463CD3"/>
    <w:rsid w:val="00464357"/>
    <w:rsid w:val="00464458"/>
    <w:rsid w:val="00464967"/>
    <w:rsid w:val="00464BFB"/>
    <w:rsid w:val="00465C9E"/>
    <w:rsid w:val="00466BE3"/>
    <w:rsid w:val="004673C8"/>
    <w:rsid w:val="004676E1"/>
    <w:rsid w:val="004706CE"/>
    <w:rsid w:val="00470DAF"/>
    <w:rsid w:val="00470F43"/>
    <w:rsid w:val="0047140D"/>
    <w:rsid w:val="00471E34"/>
    <w:rsid w:val="00471F35"/>
    <w:rsid w:val="004727AB"/>
    <w:rsid w:val="004729B5"/>
    <w:rsid w:val="00472B16"/>
    <w:rsid w:val="0047385C"/>
    <w:rsid w:val="00473D83"/>
    <w:rsid w:val="0047483F"/>
    <w:rsid w:val="00474B5D"/>
    <w:rsid w:val="00477AB2"/>
    <w:rsid w:val="004818D6"/>
    <w:rsid w:val="00481CAD"/>
    <w:rsid w:val="004827F5"/>
    <w:rsid w:val="00482F8E"/>
    <w:rsid w:val="00483125"/>
    <w:rsid w:val="00483CBF"/>
    <w:rsid w:val="00484C84"/>
    <w:rsid w:val="00485521"/>
    <w:rsid w:val="00485766"/>
    <w:rsid w:val="00485B0B"/>
    <w:rsid w:val="00486B33"/>
    <w:rsid w:val="00487A90"/>
    <w:rsid w:val="00487B91"/>
    <w:rsid w:val="00487C00"/>
    <w:rsid w:val="00490346"/>
    <w:rsid w:val="00490F9D"/>
    <w:rsid w:val="00492125"/>
    <w:rsid w:val="00492B90"/>
    <w:rsid w:val="00492C8A"/>
    <w:rsid w:val="00494283"/>
    <w:rsid w:val="00494ACB"/>
    <w:rsid w:val="00494E4B"/>
    <w:rsid w:val="0049504D"/>
    <w:rsid w:val="00495183"/>
    <w:rsid w:val="00495470"/>
    <w:rsid w:val="00495F15"/>
    <w:rsid w:val="00495F8B"/>
    <w:rsid w:val="004962AD"/>
    <w:rsid w:val="004966D3"/>
    <w:rsid w:val="0049736E"/>
    <w:rsid w:val="004A13B8"/>
    <w:rsid w:val="004A1F67"/>
    <w:rsid w:val="004A2905"/>
    <w:rsid w:val="004A46D9"/>
    <w:rsid w:val="004A570C"/>
    <w:rsid w:val="004B071D"/>
    <w:rsid w:val="004B237B"/>
    <w:rsid w:val="004B398F"/>
    <w:rsid w:val="004B5BCD"/>
    <w:rsid w:val="004B643D"/>
    <w:rsid w:val="004B742E"/>
    <w:rsid w:val="004B74C7"/>
    <w:rsid w:val="004B78BC"/>
    <w:rsid w:val="004B7ED6"/>
    <w:rsid w:val="004C0148"/>
    <w:rsid w:val="004C04D8"/>
    <w:rsid w:val="004C0A61"/>
    <w:rsid w:val="004C2EC8"/>
    <w:rsid w:val="004C4BB2"/>
    <w:rsid w:val="004C4CD3"/>
    <w:rsid w:val="004C6AE8"/>
    <w:rsid w:val="004C6C1E"/>
    <w:rsid w:val="004C6FFC"/>
    <w:rsid w:val="004C7599"/>
    <w:rsid w:val="004C78A0"/>
    <w:rsid w:val="004D1608"/>
    <w:rsid w:val="004D17B8"/>
    <w:rsid w:val="004D1A83"/>
    <w:rsid w:val="004D1E16"/>
    <w:rsid w:val="004D1F1D"/>
    <w:rsid w:val="004D24F4"/>
    <w:rsid w:val="004D3067"/>
    <w:rsid w:val="004D32F6"/>
    <w:rsid w:val="004D4760"/>
    <w:rsid w:val="004D4DA1"/>
    <w:rsid w:val="004D5945"/>
    <w:rsid w:val="004D6F45"/>
    <w:rsid w:val="004E09F9"/>
    <w:rsid w:val="004E2016"/>
    <w:rsid w:val="004E20C3"/>
    <w:rsid w:val="004E227B"/>
    <w:rsid w:val="004E2425"/>
    <w:rsid w:val="004E27EF"/>
    <w:rsid w:val="004E39BC"/>
    <w:rsid w:val="004E3ED9"/>
    <w:rsid w:val="004E3FE4"/>
    <w:rsid w:val="004E45DB"/>
    <w:rsid w:val="004E4619"/>
    <w:rsid w:val="004E4784"/>
    <w:rsid w:val="004E49D3"/>
    <w:rsid w:val="004E4A6A"/>
    <w:rsid w:val="004E4C78"/>
    <w:rsid w:val="004E530D"/>
    <w:rsid w:val="004E657F"/>
    <w:rsid w:val="004E76B5"/>
    <w:rsid w:val="004E7D22"/>
    <w:rsid w:val="004F102C"/>
    <w:rsid w:val="004F1939"/>
    <w:rsid w:val="004F3DF4"/>
    <w:rsid w:val="004F735C"/>
    <w:rsid w:val="004F7F90"/>
    <w:rsid w:val="005017B6"/>
    <w:rsid w:val="00501839"/>
    <w:rsid w:val="0050420F"/>
    <w:rsid w:val="0050584E"/>
    <w:rsid w:val="005061DE"/>
    <w:rsid w:val="00507776"/>
    <w:rsid w:val="00511761"/>
    <w:rsid w:val="00512C7C"/>
    <w:rsid w:val="005130EB"/>
    <w:rsid w:val="00514057"/>
    <w:rsid w:val="0051693E"/>
    <w:rsid w:val="00516D74"/>
    <w:rsid w:val="00517488"/>
    <w:rsid w:val="0051772E"/>
    <w:rsid w:val="00517A6F"/>
    <w:rsid w:val="00517B4E"/>
    <w:rsid w:val="005205AE"/>
    <w:rsid w:val="00520B5B"/>
    <w:rsid w:val="00520C7D"/>
    <w:rsid w:val="00520D2E"/>
    <w:rsid w:val="00520FEC"/>
    <w:rsid w:val="005229A3"/>
    <w:rsid w:val="00522BB8"/>
    <w:rsid w:val="00523F94"/>
    <w:rsid w:val="0052625E"/>
    <w:rsid w:val="00526BB7"/>
    <w:rsid w:val="00526E06"/>
    <w:rsid w:val="00527CEA"/>
    <w:rsid w:val="005301BE"/>
    <w:rsid w:val="005311A7"/>
    <w:rsid w:val="00531B54"/>
    <w:rsid w:val="005331CC"/>
    <w:rsid w:val="0053367F"/>
    <w:rsid w:val="005357D3"/>
    <w:rsid w:val="00535F34"/>
    <w:rsid w:val="00535FF5"/>
    <w:rsid w:val="00536C9E"/>
    <w:rsid w:val="00537D1F"/>
    <w:rsid w:val="00537D3A"/>
    <w:rsid w:val="0054006F"/>
    <w:rsid w:val="00541F2D"/>
    <w:rsid w:val="00543353"/>
    <w:rsid w:val="00544029"/>
    <w:rsid w:val="00544A86"/>
    <w:rsid w:val="00544F97"/>
    <w:rsid w:val="00545662"/>
    <w:rsid w:val="00550368"/>
    <w:rsid w:val="00550494"/>
    <w:rsid w:val="00553233"/>
    <w:rsid w:val="005536D3"/>
    <w:rsid w:val="005537CC"/>
    <w:rsid w:val="00553921"/>
    <w:rsid w:val="00556469"/>
    <w:rsid w:val="005566F7"/>
    <w:rsid w:val="005568B3"/>
    <w:rsid w:val="005574AC"/>
    <w:rsid w:val="00557680"/>
    <w:rsid w:val="005578C3"/>
    <w:rsid w:val="0056008F"/>
    <w:rsid w:val="005600A0"/>
    <w:rsid w:val="005602C5"/>
    <w:rsid w:val="005624DD"/>
    <w:rsid w:val="0056286E"/>
    <w:rsid w:val="00562C78"/>
    <w:rsid w:val="00564598"/>
    <w:rsid w:val="00564A10"/>
    <w:rsid w:val="005651BD"/>
    <w:rsid w:val="00566604"/>
    <w:rsid w:val="00570765"/>
    <w:rsid w:val="005713D0"/>
    <w:rsid w:val="005713EF"/>
    <w:rsid w:val="005714EE"/>
    <w:rsid w:val="00572A07"/>
    <w:rsid w:val="00572FDD"/>
    <w:rsid w:val="00573441"/>
    <w:rsid w:val="0057361A"/>
    <w:rsid w:val="0057453E"/>
    <w:rsid w:val="005748E0"/>
    <w:rsid w:val="00574E16"/>
    <w:rsid w:val="00575602"/>
    <w:rsid w:val="00575BC8"/>
    <w:rsid w:val="00575FA2"/>
    <w:rsid w:val="005762B1"/>
    <w:rsid w:val="00576877"/>
    <w:rsid w:val="00576F35"/>
    <w:rsid w:val="00577646"/>
    <w:rsid w:val="00577D54"/>
    <w:rsid w:val="0058143D"/>
    <w:rsid w:val="00581D0D"/>
    <w:rsid w:val="005820A6"/>
    <w:rsid w:val="00582367"/>
    <w:rsid w:val="00582D77"/>
    <w:rsid w:val="00584644"/>
    <w:rsid w:val="005860CA"/>
    <w:rsid w:val="00587431"/>
    <w:rsid w:val="0059162F"/>
    <w:rsid w:val="00592A46"/>
    <w:rsid w:val="00592B83"/>
    <w:rsid w:val="00594B46"/>
    <w:rsid w:val="005955F5"/>
    <w:rsid w:val="00596550"/>
    <w:rsid w:val="00596824"/>
    <w:rsid w:val="00597407"/>
    <w:rsid w:val="005975F2"/>
    <w:rsid w:val="00597DC9"/>
    <w:rsid w:val="005A1E84"/>
    <w:rsid w:val="005A21E1"/>
    <w:rsid w:val="005A2AC2"/>
    <w:rsid w:val="005A3035"/>
    <w:rsid w:val="005A3AC6"/>
    <w:rsid w:val="005A3C2D"/>
    <w:rsid w:val="005A57AB"/>
    <w:rsid w:val="005A5B88"/>
    <w:rsid w:val="005A651F"/>
    <w:rsid w:val="005A6EA0"/>
    <w:rsid w:val="005A7B62"/>
    <w:rsid w:val="005B28BB"/>
    <w:rsid w:val="005B2C68"/>
    <w:rsid w:val="005B30EC"/>
    <w:rsid w:val="005B39A4"/>
    <w:rsid w:val="005B3CFB"/>
    <w:rsid w:val="005B4873"/>
    <w:rsid w:val="005B4B94"/>
    <w:rsid w:val="005B4CB7"/>
    <w:rsid w:val="005B5599"/>
    <w:rsid w:val="005B5A3D"/>
    <w:rsid w:val="005B5B99"/>
    <w:rsid w:val="005C1178"/>
    <w:rsid w:val="005C1843"/>
    <w:rsid w:val="005C207E"/>
    <w:rsid w:val="005C37D4"/>
    <w:rsid w:val="005C3AF4"/>
    <w:rsid w:val="005C4454"/>
    <w:rsid w:val="005C4B57"/>
    <w:rsid w:val="005C4D09"/>
    <w:rsid w:val="005C4EFD"/>
    <w:rsid w:val="005C56F9"/>
    <w:rsid w:val="005C642A"/>
    <w:rsid w:val="005D1874"/>
    <w:rsid w:val="005D19A3"/>
    <w:rsid w:val="005D32DD"/>
    <w:rsid w:val="005D3E89"/>
    <w:rsid w:val="005D4860"/>
    <w:rsid w:val="005D55DD"/>
    <w:rsid w:val="005D61CE"/>
    <w:rsid w:val="005D6997"/>
    <w:rsid w:val="005D749D"/>
    <w:rsid w:val="005E05F3"/>
    <w:rsid w:val="005E1820"/>
    <w:rsid w:val="005E1B99"/>
    <w:rsid w:val="005E1DDA"/>
    <w:rsid w:val="005E1FDA"/>
    <w:rsid w:val="005E220A"/>
    <w:rsid w:val="005E25C0"/>
    <w:rsid w:val="005E3D4B"/>
    <w:rsid w:val="005E4128"/>
    <w:rsid w:val="005E41FD"/>
    <w:rsid w:val="005E4C4B"/>
    <w:rsid w:val="005E4C83"/>
    <w:rsid w:val="005E54F1"/>
    <w:rsid w:val="005F152D"/>
    <w:rsid w:val="005F186A"/>
    <w:rsid w:val="005F1ABF"/>
    <w:rsid w:val="005F1BF4"/>
    <w:rsid w:val="005F2088"/>
    <w:rsid w:val="005F29C8"/>
    <w:rsid w:val="005F2B8A"/>
    <w:rsid w:val="005F30F7"/>
    <w:rsid w:val="005F441D"/>
    <w:rsid w:val="005F5942"/>
    <w:rsid w:val="005F5C97"/>
    <w:rsid w:val="005F637E"/>
    <w:rsid w:val="005F65A5"/>
    <w:rsid w:val="005F6A88"/>
    <w:rsid w:val="005F6EB4"/>
    <w:rsid w:val="005F712A"/>
    <w:rsid w:val="00602B66"/>
    <w:rsid w:val="0060327F"/>
    <w:rsid w:val="00603C48"/>
    <w:rsid w:val="00603ED5"/>
    <w:rsid w:val="00604F3E"/>
    <w:rsid w:val="006051B7"/>
    <w:rsid w:val="00605AFC"/>
    <w:rsid w:val="00605B42"/>
    <w:rsid w:val="0060677C"/>
    <w:rsid w:val="00606C54"/>
    <w:rsid w:val="00606EF3"/>
    <w:rsid w:val="00610D6E"/>
    <w:rsid w:val="00612A13"/>
    <w:rsid w:val="00613585"/>
    <w:rsid w:val="00613DE5"/>
    <w:rsid w:val="00613E6F"/>
    <w:rsid w:val="0061438C"/>
    <w:rsid w:val="00615D51"/>
    <w:rsid w:val="0061736A"/>
    <w:rsid w:val="00617A7F"/>
    <w:rsid w:val="00620263"/>
    <w:rsid w:val="00620754"/>
    <w:rsid w:val="00620CCB"/>
    <w:rsid w:val="00620D7C"/>
    <w:rsid w:val="00621146"/>
    <w:rsid w:val="00623498"/>
    <w:rsid w:val="006259D6"/>
    <w:rsid w:val="006275AA"/>
    <w:rsid w:val="006309D8"/>
    <w:rsid w:val="0063184B"/>
    <w:rsid w:val="00631B2B"/>
    <w:rsid w:val="00631E9B"/>
    <w:rsid w:val="0063271B"/>
    <w:rsid w:val="0063285A"/>
    <w:rsid w:val="006333C7"/>
    <w:rsid w:val="006350F5"/>
    <w:rsid w:val="00635EE4"/>
    <w:rsid w:val="0063608A"/>
    <w:rsid w:val="00637FBE"/>
    <w:rsid w:val="00641079"/>
    <w:rsid w:val="00641487"/>
    <w:rsid w:val="006427A8"/>
    <w:rsid w:val="0064382F"/>
    <w:rsid w:val="00644B7C"/>
    <w:rsid w:val="00645186"/>
    <w:rsid w:val="006458F6"/>
    <w:rsid w:val="00646A93"/>
    <w:rsid w:val="00646D65"/>
    <w:rsid w:val="00646E56"/>
    <w:rsid w:val="006470AE"/>
    <w:rsid w:val="0064734E"/>
    <w:rsid w:val="0064742E"/>
    <w:rsid w:val="00647FD9"/>
    <w:rsid w:val="00650148"/>
    <w:rsid w:val="0065366E"/>
    <w:rsid w:val="00653991"/>
    <w:rsid w:val="00656C93"/>
    <w:rsid w:val="006603E4"/>
    <w:rsid w:val="006606A3"/>
    <w:rsid w:val="0066204F"/>
    <w:rsid w:val="00665E55"/>
    <w:rsid w:val="00670170"/>
    <w:rsid w:val="00670712"/>
    <w:rsid w:val="00670EA1"/>
    <w:rsid w:val="0067151A"/>
    <w:rsid w:val="00672585"/>
    <w:rsid w:val="00673F76"/>
    <w:rsid w:val="0067439D"/>
    <w:rsid w:val="006743AC"/>
    <w:rsid w:val="00674AF4"/>
    <w:rsid w:val="006754A1"/>
    <w:rsid w:val="00675FD8"/>
    <w:rsid w:val="00676BD8"/>
    <w:rsid w:val="0067701F"/>
    <w:rsid w:val="0068082A"/>
    <w:rsid w:val="00680CD9"/>
    <w:rsid w:val="0068422A"/>
    <w:rsid w:val="0068432A"/>
    <w:rsid w:val="00684A31"/>
    <w:rsid w:val="006858DF"/>
    <w:rsid w:val="00685DBA"/>
    <w:rsid w:val="00686E2A"/>
    <w:rsid w:val="006877B5"/>
    <w:rsid w:val="00687BDC"/>
    <w:rsid w:val="00687F01"/>
    <w:rsid w:val="0069068B"/>
    <w:rsid w:val="00691657"/>
    <w:rsid w:val="0069178F"/>
    <w:rsid w:val="00691821"/>
    <w:rsid w:val="00693B1A"/>
    <w:rsid w:val="00693D54"/>
    <w:rsid w:val="00694972"/>
    <w:rsid w:val="00695716"/>
    <w:rsid w:val="00696499"/>
    <w:rsid w:val="006A3F1B"/>
    <w:rsid w:val="006A4197"/>
    <w:rsid w:val="006A41A5"/>
    <w:rsid w:val="006A7883"/>
    <w:rsid w:val="006A7E2C"/>
    <w:rsid w:val="006B15E5"/>
    <w:rsid w:val="006B4ADF"/>
    <w:rsid w:val="006B5176"/>
    <w:rsid w:val="006B547A"/>
    <w:rsid w:val="006B5945"/>
    <w:rsid w:val="006B5F31"/>
    <w:rsid w:val="006B7727"/>
    <w:rsid w:val="006B7728"/>
    <w:rsid w:val="006C0545"/>
    <w:rsid w:val="006C1F9E"/>
    <w:rsid w:val="006C2881"/>
    <w:rsid w:val="006C2BB2"/>
    <w:rsid w:val="006C2E7B"/>
    <w:rsid w:val="006C367C"/>
    <w:rsid w:val="006C39AB"/>
    <w:rsid w:val="006C46FC"/>
    <w:rsid w:val="006C5F8F"/>
    <w:rsid w:val="006D29EF"/>
    <w:rsid w:val="006D2B6C"/>
    <w:rsid w:val="006D2DA6"/>
    <w:rsid w:val="006D32BA"/>
    <w:rsid w:val="006D432D"/>
    <w:rsid w:val="006D4CFE"/>
    <w:rsid w:val="006D5593"/>
    <w:rsid w:val="006D7155"/>
    <w:rsid w:val="006D75CB"/>
    <w:rsid w:val="006D798D"/>
    <w:rsid w:val="006D7C4B"/>
    <w:rsid w:val="006D7CFC"/>
    <w:rsid w:val="006E16BE"/>
    <w:rsid w:val="006E2D2F"/>
    <w:rsid w:val="006E324A"/>
    <w:rsid w:val="006E3832"/>
    <w:rsid w:val="006E41BD"/>
    <w:rsid w:val="006E7866"/>
    <w:rsid w:val="006F1CFE"/>
    <w:rsid w:val="006F26E0"/>
    <w:rsid w:val="006F29A2"/>
    <w:rsid w:val="006F37CF"/>
    <w:rsid w:val="006F4ABF"/>
    <w:rsid w:val="006F50C8"/>
    <w:rsid w:val="006F54E5"/>
    <w:rsid w:val="006F6972"/>
    <w:rsid w:val="0070038C"/>
    <w:rsid w:val="007012B2"/>
    <w:rsid w:val="00702106"/>
    <w:rsid w:val="0070287F"/>
    <w:rsid w:val="007044C5"/>
    <w:rsid w:val="0070497A"/>
    <w:rsid w:val="00704ECA"/>
    <w:rsid w:val="00705E42"/>
    <w:rsid w:val="00707522"/>
    <w:rsid w:val="007105DC"/>
    <w:rsid w:val="00711600"/>
    <w:rsid w:val="0071194B"/>
    <w:rsid w:val="00712857"/>
    <w:rsid w:val="00712B0C"/>
    <w:rsid w:val="0071469A"/>
    <w:rsid w:val="0071491D"/>
    <w:rsid w:val="00714AA2"/>
    <w:rsid w:val="00714AAD"/>
    <w:rsid w:val="00715C1A"/>
    <w:rsid w:val="00715E75"/>
    <w:rsid w:val="00716786"/>
    <w:rsid w:val="00716836"/>
    <w:rsid w:val="00720112"/>
    <w:rsid w:val="007217B4"/>
    <w:rsid w:val="007218BB"/>
    <w:rsid w:val="00721D9C"/>
    <w:rsid w:val="00723A7C"/>
    <w:rsid w:val="007242D5"/>
    <w:rsid w:val="007264E7"/>
    <w:rsid w:val="00726FAD"/>
    <w:rsid w:val="00727515"/>
    <w:rsid w:val="0072796D"/>
    <w:rsid w:val="00730F7B"/>
    <w:rsid w:val="007323BD"/>
    <w:rsid w:val="00733979"/>
    <w:rsid w:val="00733B04"/>
    <w:rsid w:val="00733D03"/>
    <w:rsid w:val="00734FED"/>
    <w:rsid w:val="007354F0"/>
    <w:rsid w:val="00735A79"/>
    <w:rsid w:val="00735BE0"/>
    <w:rsid w:val="00735FD1"/>
    <w:rsid w:val="007363A9"/>
    <w:rsid w:val="00740206"/>
    <w:rsid w:val="00740609"/>
    <w:rsid w:val="0074069E"/>
    <w:rsid w:val="0074152E"/>
    <w:rsid w:val="007415D2"/>
    <w:rsid w:val="007419AC"/>
    <w:rsid w:val="00741E8F"/>
    <w:rsid w:val="007426A1"/>
    <w:rsid w:val="00742D8A"/>
    <w:rsid w:val="00743A71"/>
    <w:rsid w:val="007442AE"/>
    <w:rsid w:val="007442C5"/>
    <w:rsid w:val="00744FF2"/>
    <w:rsid w:val="0074688E"/>
    <w:rsid w:val="00750801"/>
    <w:rsid w:val="00750917"/>
    <w:rsid w:val="00750945"/>
    <w:rsid w:val="00750983"/>
    <w:rsid w:val="00750FE5"/>
    <w:rsid w:val="00751480"/>
    <w:rsid w:val="00752374"/>
    <w:rsid w:val="007536D2"/>
    <w:rsid w:val="00753A58"/>
    <w:rsid w:val="007541B6"/>
    <w:rsid w:val="00757B0F"/>
    <w:rsid w:val="007607DA"/>
    <w:rsid w:val="007635FE"/>
    <w:rsid w:val="00763B5F"/>
    <w:rsid w:val="00763B90"/>
    <w:rsid w:val="0076412B"/>
    <w:rsid w:val="00764E87"/>
    <w:rsid w:val="00765299"/>
    <w:rsid w:val="007659B6"/>
    <w:rsid w:val="00767790"/>
    <w:rsid w:val="007678B6"/>
    <w:rsid w:val="00770076"/>
    <w:rsid w:val="0077007C"/>
    <w:rsid w:val="007709D5"/>
    <w:rsid w:val="00771B79"/>
    <w:rsid w:val="00772533"/>
    <w:rsid w:val="007732FA"/>
    <w:rsid w:val="00774DBA"/>
    <w:rsid w:val="00775010"/>
    <w:rsid w:val="007753A3"/>
    <w:rsid w:val="00775701"/>
    <w:rsid w:val="0077576D"/>
    <w:rsid w:val="007767E5"/>
    <w:rsid w:val="00777159"/>
    <w:rsid w:val="00777205"/>
    <w:rsid w:val="0077775B"/>
    <w:rsid w:val="00780AAC"/>
    <w:rsid w:val="00780F16"/>
    <w:rsid w:val="007810FA"/>
    <w:rsid w:val="007830E9"/>
    <w:rsid w:val="007834ED"/>
    <w:rsid w:val="0078524B"/>
    <w:rsid w:val="00786596"/>
    <w:rsid w:val="00787054"/>
    <w:rsid w:val="00787089"/>
    <w:rsid w:val="007871C7"/>
    <w:rsid w:val="00790233"/>
    <w:rsid w:val="00790382"/>
    <w:rsid w:val="0079090F"/>
    <w:rsid w:val="00790E11"/>
    <w:rsid w:val="00790E14"/>
    <w:rsid w:val="00791501"/>
    <w:rsid w:val="00791C70"/>
    <w:rsid w:val="00792286"/>
    <w:rsid w:val="00792C84"/>
    <w:rsid w:val="00794E18"/>
    <w:rsid w:val="00795C9C"/>
    <w:rsid w:val="0079620D"/>
    <w:rsid w:val="0079635C"/>
    <w:rsid w:val="007A0ED4"/>
    <w:rsid w:val="007A221A"/>
    <w:rsid w:val="007A2559"/>
    <w:rsid w:val="007A4C9B"/>
    <w:rsid w:val="007A4E00"/>
    <w:rsid w:val="007A53E4"/>
    <w:rsid w:val="007A6DC8"/>
    <w:rsid w:val="007A7F08"/>
    <w:rsid w:val="007B07FB"/>
    <w:rsid w:val="007B368B"/>
    <w:rsid w:val="007B442A"/>
    <w:rsid w:val="007B4849"/>
    <w:rsid w:val="007B6492"/>
    <w:rsid w:val="007B6505"/>
    <w:rsid w:val="007C029F"/>
    <w:rsid w:val="007C0DA8"/>
    <w:rsid w:val="007C1433"/>
    <w:rsid w:val="007C1500"/>
    <w:rsid w:val="007C211F"/>
    <w:rsid w:val="007C4019"/>
    <w:rsid w:val="007C526F"/>
    <w:rsid w:val="007C52B3"/>
    <w:rsid w:val="007C56F0"/>
    <w:rsid w:val="007C6A7A"/>
    <w:rsid w:val="007C7F35"/>
    <w:rsid w:val="007D1357"/>
    <w:rsid w:val="007D2C36"/>
    <w:rsid w:val="007D2F3F"/>
    <w:rsid w:val="007D313F"/>
    <w:rsid w:val="007D37D3"/>
    <w:rsid w:val="007D37EE"/>
    <w:rsid w:val="007D3B90"/>
    <w:rsid w:val="007D4050"/>
    <w:rsid w:val="007D4A99"/>
    <w:rsid w:val="007D50C7"/>
    <w:rsid w:val="007D5604"/>
    <w:rsid w:val="007D64A9"/>
    <w:rsid w:val="007D6809"/>
    <w:rsid w:val="007E02AC"/>
    <w:rsid w:val="007E11D6"/>
    <w:rsid w:val="007E264D"/>
    <w:rsid w:val="007E29B9"/>
    <w:rsid w:val="007E5353"/>
    <w:rsid w:val="007E5FF8"/>
    <w:rsid w:val="007E639E"/>
    <w:rsid w:val="007E6571"/>
    <w:rsid w:val="007E6CB4"/>
    <w:rsid w:val="007E7033"/>
    <w:rsid w:val="007E73C0"/>
    <w:rsid w:val="007E74FC"/>
    <w:rsid w:val="007E77E8"/>
    <w:rsid w:val="007F0A68"/>
    <w:rsid w:val="007F228A"/>
    <w:rsid w:val="007F47F0"/>
    <w:rsid w:val="007F486C"/>
    <w:rsid w:val="007F4F8B"/>
    <w:rsid w:val="007F5BA7"/>
    <w:rsid w:val="007F5CB3"/>
    <w:rsid w:val="007F5F65"/>
    <w:rsid w:val="007F752E"/>
    <w:rsid w:val="007F7ECD"/>
    <w:rsid w:val="00801920"/>
    <w:rsid w:val="00802016"/>
    <w:rsid w:val="00802F32"/>
    <w:rsid w:val="008030CE"/>
    <w:rsid w:val="008032DA"/>
    <w:rsid w:val="008036BE"/>
    <w:rsid w:val="00803DF1"/>
    <w:rsid w:val="0080487A"/>
    <w:rsid w:val="0080497C"/>
    <w:rsid w:val="00804B89"/>
    <w:rsid w:val="00804E1A"/>
    <w:rsid w:val="00804FC1"/>
    <w:rsid w:val="00805519"/>
    <w:rsid w:val="00805843"/>
    <w:rsid w:val="008067A1"/>
    <w:rsid w:val="00806C2B"/>
    <w:rsid w:val="00807068"/>
    <w:rsid w:val="0080748C"/>
    <w:rsid w:val="008078F9"/>
    <w:rsid w:val="00807ACF"/>
    <w:rsid w:val="00811676"/>
    <w:rsid w:val="008125F4"/>
    <w:rsid w:val="00812AD0"/>
    <w:rsid w:val="0081308E"/>
    <w:rsid w:val="0081333C"/>
    <w:rsid w:val="00813C6E"/>
    <w:rsid w:val="00813D69"/>
    <w:rsid w:val="00813F1B"/>
    <w:rsid w:val="00814E88"/>
    <w:rsid w:val="00816683"/>
    <w:rsid w:val="00820016"/>
    <w:rsid w:val="0082130B"/>
    <w:rsid w:val="008217AE"/>
    <w:rsid w:val="00821BA8"/>
    <w:rsid w:val="00821C29"/>
    <w:rsid w:val="00821C57"/>
    <w:rsid w:val="00822538"/>
    <w:rsid w:val="00822660"/>
    <w:rsid w:val="008226E4"/>
    <w:rsid w:val="008228B4"/>
    <w:rsid w:val="008240CF"/>
    <w:rsid w:val="00824326"/>
    <w:rsid w:val="008251AF"/>
    <w:rsid w:val="00825425"/>
    <w:rsid w:val="008256CA"/>
    <w:rsid w:val="00825A86"/>
    <w:rsid w:val="008265F9"/>
    <w:rsid w:val="008267D5"/>
    <w:rsid w:val="00827254"/>
    <w:rsid w:val="00827D71"/>
    <w:rsid w:val="008305A7"/>
    <w:rsid w:val="00830C93"/>
    <w:rsid w:val="00830F7C"/>
    <w:rsid w:val="00830FFC"/>
    <w:rsid w:val="0083114E"/>
    <w:rsid w:val="00831EFC"/>
    <w:rsid w:val="00832940"/>
    <w:rsid w:val="00833D2E"/>
    <w:rsid w:val="0083449E"/>
    <w:rsid w:val="008346C4"/>
    <w:rsid w:val="0083527E"/>
    <w:rsid w:val="00835A82"/>
    <w:rsid w:val="00836EBE"/>
    <w:rsid w:val="00837F56"/>
    <w:rsid w:val="00842750"/>
    <w:rsid w:val="00842E33"/>
    <w:rsid w:val="008440B4"/>
    <w:rsid w:val="008440F6"/>
    <w:rsid w:val="0084503A"/>
    <w:rsid w:val="00846ED2"/>
    <w:rsid w:val="00850566"/>
    <w:rsid w:val="00851578"/>
    <w:rsid w:val="00851FCD"/>
    <w:rsid w:val="00852118"/>
    <w:rsid w:val="008529BA"/>
    <w:rsid w:val="008563FB"/>
    <w:rsid w:val="00860D10"/>
    <w:rsid w:val="008611F1"/>
    <w:rsid w:val="00861C2E"/>
    <w:rsid w:val="00861D36"/>
    <w:rsid w:val="00862A90"/>
    <w:rsid w:val="00864D06"/>
    <w:rsid w:val="008658B3"/>
    <w:rsid w:val="0086666E"/>
    <w:rsid w:val="0086743C"/>
    <w:rsid w:val="00867A18"/>
    <w:rsid w:val="00867B71"/>
    <w:rsid w:val="00867ECE"/>
    <w:rsid w:val="00870D33"/>
    <w:rsid w:val="00871268"/>
    <w:rsid w:val="00873085"/>
    <w:rsid w:val="00874177"/>
    <w:rsid w:val="00874993"/>
    <w:rsid w:val="00874C84"/>
    <w:rsid w:val="00874E11"/>
    <w:rsid w:val="008765A6"/>
    <w:rsid w:val="0087785A"/>
    <w:rsid w:val="00877A53"/>
    <w:rsid w:val="00877FD2"/>
    <w:rsid w:val="00880284"/>
    <w:rsid w:val="00880D0F"/>
    <w:rsid w:val="00880D66"/>
    <w:rsid w:val="0088230F"/>
    <w:rsid w:val="008842D9"/>
    <w:rsid w:val="008845C5"/>
    <w:rsid w:val="008865F3"/>
    <w:rsid w:val="00886CEE"/>
    <w:rsid w:val="00887538"/>
    <w:rsid w:val="008908FA"/>
    <w:rsid w:val="00891004"/>
    <w:rsid w:val="00891CE3"/>
    <w:rsid w:val="00891FF3"/>
    <w:rsid w:val="0089319E"/>
    <w:rsid w:val="008934CB"/>
    <w:rsid w:val="008944B5"/>
    <w:rsid w:val="0089570A"/>
    <w:rsid w:val="00895759"/>
    <w:rsid w:val="00895FC0"/>
    <w:rsid w:val="00896577"/>
    <w:rsid w:val="00897434"/>
    <w:rsid w:val="008974CB"/>
    <w:rsid w:val="00897EB1"/>
    <w:rsid w:val="00897F3D"/>
    <w:rsid w:val="008A1B69"/>
    <w:rsid w:val="008A32D8"/>
    <w:rsid w:val="008A3B20"/>
    <w:rsid w:val="008A41C0"/>
    <w:rsid w:val="008A4BCF"/>
    <w:rsid w:val="008A4D0F"/>
    <w:rsid w:val="008A5623"/>
    <w:rsid w:val="008A6811"/>
    <w:rsid w:val="008A6E5A"/>
    <w:rsid w:val="008A76F4"/>
    <w:rsid w:val="008A7797"/>
    <w:rsid w:val="008A7FC7"/>
    <w:rsid w:val="008B0853"/>
    <w:rsid w:val="008B1A32"/>
    <w:rsid w:val="008B1F8D"/>
    <w:rsid w:val="008B2BE2"/>
    <w:rsid w:val="008B2E13"/>
    <w:rsid w:val="008B2FC9"/>
    <w:rsid w:val="008B53E8"/>
    <w:rsid w:val="008B5807"/>
    <w:rsid w:val="008B5F1D"/>
    <w:rsid w:val="008B5FD4"/>
    <w:rsid w:val="008B66AA"/>
    <w:rsid w:val="008B7BC1"/>
    <w:rsid w:val="008C0077"/>
    <w:rsid w:val="008C0C01"/>
    <w:rsid w:val="008C1D99"/>
    <w:rsid w:val="008C340F"/>
    <w:rsid w:val="008C565A"/>
    <w:rsid w:val="008C58A3"/>
    <w:rsid w:val="008C64FD"/>
    <w:rsid w:val="008C7597"/>
    <w:rsid w:val="008C7DD9"/>
    <w:rsid w:val="008D083A"/>
    <w:rsid w:val="008D0866"/>
    <w:rsid w:val="008D0D5E"/>
    <w:rsid w:val="008D19AF"/>
    <w:rsid w:val="008D20FE"/>
    <w:rsid w:val="008D22B3"/>
    <w:rsid w:val="008D31D9"/>
    <w:rsid w:val="008D5594"/>
    <w:rsid w:val="008D5E62"/>
    <w:rsid w:val="008D7518"/>
    <w:rsid w:val="008E08D4"/>
    <w:rsid w:val="008E1210"/>
    <w:rsid w:val="008E1E69"/>
    <w:rsid w:val="008E28FF"/>
    <w:rsid w:val="008E33A6"/>
    <w:rsid w:val="008E5AEA"/>
    <w:rsid w:val="008E7541"/>
    <w:rsid w:val="008E7BB3"/>
    <w:rsid w:val="008F0014"/>
    <w:rsid w:val="008F079A"/>
    <w:rsid w:val="008F0A77"/>
    <w:rsid w:val="008F1271"/>
    <w:rsid w:val="008F2052"/>
    <w:rsid w:val="008F3A24"/>
    <w:rsid w:val="008F4EFB"/>
    <w:rsid w:val="008F5893"/>
    <w:rsid w:val="008F5E73"/>
    <w:rsid w:val="008F7156"/>
    <w:rsid w:val="008F78FF"/>
    <w:rsid w:val="008F7CB1"/>
    <w:rsid w:val="00900540"/>
    <w:rsid w:val="009008A7"/>
    <w:rsid w:val="00900D7A"/>
    <w:rsid w:val="00900EDF"/>
    <w:rsid w:val="00901908"/>
    <w:rsid w:val="009019F3"/>
    <w:rsid w:val="00901B4C"/>
    <w:rsid w:val="009026C2"/>
    <w:rsid w:val="00903942"/>
    <w:rsid w:val="00903B5E"/>
    <w:rsid w:val="00903B68"/>
    <w:rsid w:val="009041F1"/>
    <w:rsid w:val="00904247"/>
    <w:rsid w:val="0090426A"/>
    <w:rsid w:val="0090503D"/>
    <w:rsid w:val="009068F7"/>
    <w:rsid w:val="00907D07"/>
    <w:rsid w:val="009103EA"/>
    <w:rsid w:val="00910F60"/>
    <w:rsid w:val="00911B0B"/>
    <w:rsid w:val="00911D3B"/>
    <w:rsid w:val="00911E67"/>
    <w:rsid w:val="00911FE0"/>
    <w:rsid w:val="009131B0"/>
    <w:rsid w:val="00913412"/>
    <w:rsid w:val="009134F5"/>
    <w:rsid w:val="00913790"/>
    <w:rsid w:val="00916C84"/>
    <w:rsid w:val="009172A7"/>
    <w:rsid w:val="009174D5"/>
    <w:rsid w:val="00917904"/>
    <w:rsid w:val="00917C92"/>
    <w:rsid w:val="00920790"/>
    <w:rsid w:val="00922B03"/>
    <w:rsid w:val="00922E96"/>
    <w:rsid w:val="00924077"/>
    <w:rsid w:val="009243EB"/>
    <w:rsid w:val="009246E2"/>
    <w:rsid w:val="00925118"/>
    <w:rsid w:val="00925CF3"/>
    <w:rsid w:val="009261D2"/>
    <w:rsid w:val="009263F2"/>
    <w:rsid w:val="0092692C"/>
    <w:rsid w:val="00930004"/>
    <w:rsid w:val="009306F3"/>
    <w:rsid w:val="009309CD"/>
    <w:rsid w:val="009314D9"/>
    <w:rsid w:val="00931575"/>
    <w:rsid w:val="009317D8"/>
    <w:rsid w:val="00932B14"/>
    <w:rsid w:val="00932DE8"/>
    <w:rsid w:val="0093343B"/>
    <w:rsid w:val="0093368D"/>
    <w:rsid w:val="00934342"/>
    <w:rsid w:val="009343EB"/>
    <w:rsid w:val="00934D2F"/>
    <w:rsid w:val="00935B53"/>
    <w:rsid w:val="00935F43"/>
    <w:rsid w:val="00936635"/>
    <w:rsid w:val="009368A8"/>
    <w:rsid w:val="0093718B"/>
    <w:rsid w:val="00937685"/>
    <w:rsid w:val="00940617"/>
    <w:rsid w:val="0094166B"/>
    <w:rsid w:val="009417EB"/>
    <w:rsid w:val="009429E7"/>
    <w:rsid w:val="00943666"/>
    <w:rsid w:val="00943D5C"/>
    <w:rsid w:val="0094588A"/>
    <w:rsid w:val="00945AB8"/>
    <w:rsid w:val="0094684C"/>
    <w:rsid w:val="00946D59"/>
    <w:rsid w:val="00952155"/>
    <w:rsid w:val="00952195"/>
    <w:rsid w:val="00952367"/>
    <w:rsid w:val="00954665"/>
    <w:rsid w:val="009546D6"/>
    <w:rsid w:val="00956289"/>
    <w:rsid w:val="00957A12"/>
    <w:rsid w:val="00957CA8"/>
    <w:rsid w:val="0096191B"/>
    <w:rsid w:val="00961DB2"/>
    <w:rsid w:val="009624C3"/>
    <w:rsid w:val="009633F1"/>
    <w:rsid w:val="00963E27"/>
    <w:rsid w:val="00965205"/>
    <w:rsid w:val="00965BCC"/>
    <w:rsid w:val="00965BF5"/>
    <w:rsid w:val="009667FD"/>
    <w:rsid w:val="009677F1"/>
    <w:rsid w:val="00967D7B"/>
    <w:rsid w:val="00967EA8"/>
    <w:rsid w:val="0097005F"/>
    <w:rsid w:val="00970DDA"/>
    <w:rsid w:val="009710B2"/>
    <w:rsid w:val="0097131C"/>
    <w:rsid w:val="00972054"/>
    <w:rsid w:val="009720B6"/>
    <w:rsid w:val="00972314"/>
    <w:rsid w:val="0097280B"/>
    <w:rsid w:val="00972B5A"/>
    <w:rsid w:val="00973459"/>
    <w:rsid w:val="0097349C"/>
    <w:rsid w:val="00973948"/>
    <w:rsid w:val="00973D72"/>
    <w:rsid w:val="00974857"/>
    <w:rsid w:val="00975067"/>
    <w:rsid w:val="009757D6"/>
    <w:rsid w:val="00975A8C"/>
    <w:rsid w:val="00975D66"/>
    <w:rsid w:val="00977A15"/>
    <w:rsid w:val="00977F5C"/>
    <w:rsid w:val="00980588"/>
    <w:rsid w:val="00980829"/>
    <w:rsid w:val="00981006"/>
    <w:rsid w:val="00981257"/>
    <w:rsid w:val="0098254C"/>
    <w:rsid w:val="00983EC1"/>
    <w:rsid w:val="00984A08"/>
    <w:rsid w:val="009858B0"/>
    <w:rsid w:val="00986D36"/>
    <w:rsid w:val="009915FB"/>
    <w:rsid w:val="00992059"/>
    <w:rsid w:val="00992310"/>
    <w:rsid w:val="00992BA4"/>
    <w:rsid w:val="00992BAB"/>
    <w:rsid w:val="00993404"/>
    <w:rsid w:val="009960F9"/>
    <w:rsid w:val="009A00D1"/>
    <w:rsid w:val="009A08F6"/>
    <w:rsid w:val="009A13B3"/>
    <w:rsid w:val="009A1427"/>
    <w:rsid w:val="009A1F5D"/>
    <w:rsid w:val="009A22F1"/>
    <w:rsid w:val="009A3532"/>
    <w:rsid w:val="009A380B"/>
    <w:rsid w:val="009A41B6"/>
    <w:rsid w:val="009A5BF2"/>
    <w:rsid w:val="009A6828"/>
    <w:rsid w:val="009A737A"/>
    <w:rsid w:val="009A7441"/>
    <w:rsid w:val="009B0168"/>
    <w:rsid w:val="009B0375"/>
    <w:rsid w:val="009B059F"/>
    <w:rsid w:val="009B1060"/>
    <w:rsid w:val="009B3D37"/>
    <w:rsid w:val="009B3E9F"/>
    <w:rsid w:val="009B48B7"/>
    <w:rsid w:val="009B48CC"/>
    <w:rsid w:val="009B4F8C"/>
    <w:rsid w:val="009B653B"/>
    <w:rsid w:val="009C0701"/>
    <w:rsid w:val="009C6B3A"/>
    <w:rsid w:val="009D01F5"/>
    <w:rsid w:val="009D1261"/>
    <w:rsid w:val="009D1B15"/>
    <w:rsid w:val="009D41D3"/>
    <w:rsid w:val="009D43C2"/>
    <w:rsid w:val="009D4F6C"/>
    <w:rsid w:val="009D536A"/>
    <w:rsid w:val="009D6150"/>
    <w:rsid w:val="009D7F6B"/>
    <w:rsid w:val="009E0C2B"/>
    <w:rsid w:val="009E2CA0"/>
    <w:rsid w:val="009E4268"/>
    <w:rsid w:val="009E4EA2"/>
    <w:rsid w:val="009E4F8B"/>
    <w:rsid w:val="009E5334"/>
    <w:rsid w:val="009E65AF"/>
    <w:rsid w:val="009E67C4"/>
    <w:rsid w:val="009E6A1A"/>
    <w:rsid w:val="009F0468"/>
    <w:rsid w:val="009F1174"/>
    <w:rsid w:val="009F166F"/>
    <w:rsid w:val="009F246F"/>
    <w:rsid w:val="009F270A"/>
    <w:rsid w:val="009F2C1A"/>
    <w:rsid w:val="009F3830"/>
    <w:rsid w:val="009F3B09"/>
    <w:rsid w:val="009F3ECA"/>
    <w:rsid w:val="009F4AFD"/>
    <w:rsid w:val="009F4E3B"/>
    <w:rsid w:val="009F5AB8"/>
    <w:rsid w:val="009F5F16"/>
    <w:rsid w:val="00A0091F"/>
    <w:rsid w:val="00A00CC6"/>
    <w:rsid w:val="00A015FB"/>
    <w:rsid w:val="00A01792"/>
    <w:rsid w:val="00A01EE6"/>
    <w:rsid w:val="00A0233F"/>
    <w:rsid w:val="00A02ACA"/>
    <w:rsid w:val="00A0335A"/>
    <w:rsid w:val="00A04D02"/>
    <w:rsid w:val="00A05B61"/>
    <w:rsid w:val="00A06A54"/>
    <w:rsid w:val="00A10364"/>
    <w:rsid w:val="00A1096E"/>
    <w:rsid w:val="00A10E57"/>
    <w:rsid w:val="00A11547"/>
    <w:rsid w:val="00A11693"/>
    <w:rsid w:val="00A11798"/>
    <w:rsid w:val="00A11E41"/>
    <w:rsid w:val="00A1444E"/>
    <w:rsid w:val="00A1460B"/>
    <w:rsid w:val="00A15386"/>
    <w:rsid w:val="00A154D7"/>
    <w:rsid w:val="00A159EE"/>
    <w:rsid w:val="00A15A59"/>
    <w:rsid w:val="00A15D65"/>
    <w:rsid w:val="00A15E63"/>
    <w:rsid w:val="00A16F62"/>
    <w:rsid w:val="00A1740B"/>
    <w:rsid w:val="00A17CAE"/>
    <w:rsid w:val="00A17F1C"/>
    <w:rsid w:val="00A20777"/>
    <w:rsid w:val="00A20C52"/>
    <w:rsid w:val="00A2133A"/>
    <w:rsid w:val="00A21B6E"/>
    <w:rsid w:val="00A22120"/>
    <w:rsid w:val="00A24140"/>
    <w:rsid w:val="00A26A24"/>
    <w:rsid w:val="00A26CE4"/>
    <w:rsid w:val="00A27416"/>
    <w:rsid w:val="00A304AA"/>
    <w:rsid w:val="00A30789"/>
    <w:rsid w:val="00A31B53"/>
    <w:rsid w:val="00A31B8B"/>
    <w:rsid w:val="00A31EB7"/>
    <w:rsid w:val="00A32219"/>
    <w:rsid w:val="00A34204"/>
    <w:rsid w:val="00A3484B"/>
    <w:rsid w:val="00A355E0"/>
    <w:rsid w:val="00A35CD1"/>
    <w:rsid w:val="00A377C5"/>
    <w:rsid w:val="00A37D30"/>
    <w:rsid w:val="00A40483"/>
    <w:rsid w:val="00A40A18"/>
    <w:rsid w:val="00A40E87"/>
    <w:rsid w:val="00A413FA"/>
    <w:rsid w:val="00A42292"/>
    <w:rsid w:val="00A422E6"/>
    <w:rsid w:val="00A423D0"/>
    <w:rsid w:val="00A4246E"/>
    <w:rsid w:val="00A42504"/>
    <w:rsid w:val="00A4258A"/>
    <w:rsid w:val="00A425FC"/>
    <w:rsid w:val="00A42864"/>
    <w:rsid w:val="00A42C7C"/>
    <w:rsid w:val="00A42DE3"/>
    <w:rsid w:val="00A442D4"/>
    <w:rsid w:val="00A44922"/>
    <w:rsid w:val="00A4496C"/>
    <w:rsid w:val="00A44BF7"/>
    <w:rsid w:val="00A467E6"/>
    <w:rsid w:val="00A46E56"/>
    <w:rsid w:val="00A47211"/>
    <w:rsid w:val="00A4737D"/>
    <w:rsid w:val="00A47913"/>
    <w:rsid w:val="00A501B6"/>
    <w:rsid w:val="00A517A4"/>
    <w:rsid w:val="00A521B2"/>
    <w:rsid w:val="00A5244F"/>
    <w:rsid w:val="00A53409"/>
    <w:rsid w:val="00A54F44"/>
    <w:rsid w:val="00A570E8"/>
    <w:rsid w:val="00A60CEC"/>
    <w:rsid w:val="00A635BB"/>
    <w:rsid w:val="00A63D9F"/>
    <w:rsid w:val="00A65B24"/>
    <w:rsid w:val="00A66E48"/>
    <w:rsid w:val="00A70F2E"/>
    <w:rsid w:val="00A70F6B"/>
    <w:rsid w:val="00A719A3"/>
    <w:rsid w:val="00A71E9C"/>
    <w:rsid w:val="00A7239B"/>
    <w:rsid w:val="00A728CA"/>
    <w:rsid w:val="00A735AB"/>
    <w:rsid w:val="00A73681"/>
    <w:rsid w:val="00A74306"/>
    <w:rsid w:val="00A753B4"/>
    <w:rsid w:val="00A754E8"/>
    <w:rsid w:val="00A755E0"/>
    <w:rsid w:val="00A77C93"/>
    <w:rsid w:val="00A77EDF"/>
    <w:rsid w:val="00A80A73"/>
    <w:rsid w:val="00A819DF"/>
    <w:rsid w:val="00A81D1C"/>
    <w:rsid w:val="00A82CE4"/>
    <w:rsid w:val="00A8307C"/>
    <w:rsid w:val="00A84037"/>
    <w:rsid w:val="00A847FE"/>
    <w:rsid w:val="00A84F5A"/>
    <w:rsid w:val="00A85B93"/>
    <w:rsid w:val="00A86C6C"/>
    <w:rsid w:val="00A908A3"/>
    <w:rsid w:val="00A90EB2"/>
    <w:rsid w:val="00A93A56"/>
    <w:rsid w:val="00A94B67"/>
    <w:rsid w:val="00A95FE6"/>
    <w:rsid w:val="00AA09FD"/>
    <w:rsid w:val="00AA3555"/>
    <w:rsid w:val="00AA3FDA"/>
    <w:rsid w:val="00AA5A8E"/>
    <w:rsid w:val="00AA6766"/>
    <w:rsid w:val="00AA6A88"/>
    <w:rsid w:val="00AA6B37"/>
    <w:rsid w:val="00AA72CE"/>
    <w:rsid w:val="00AA7F6D"/>
    <w:rsid w:val="00AB291B"/>
    <w:rsid w:val="00AB2FEA"/>
    <w:rsid w:val="00AB5F0D"/>
    <w:rsid w:val="00AB64BA"/>
    <w:rsid w:val="00AB78C3"/>
    <w:rsid w:val="00AC0100"/>
    <w:rsid w:val="00AC036A"/>
    <w:rsid w:val="00AC03F5"/>
    <w:rsid w:val="00AC067C"/>
    <w:rsid w:val="00AC0D53"/>
    <w:rsid w:val="00AC11C9"/>
    <w:rsid w:val="00AC1A57"/>
    <w:rsid w:val="00AC28B4"/>
    <w:rsid w:val="00AC3B14"/>
    <w:rsid w:val="00AC3EC1"/>
    <w:rsid w:val="00AC5166"/>
    <w:rsid w:val="00AC62F6"/>
    <w:rsid w:val="00AC6913"/>
    <w:rsid w:val="00AC6B7C"/>
    <w:rsid w:val="00AC7A67"/>
    <w:rsid w:val="00AC7BE1"/>
    <w:rsid w:val="00AD124C"/>
    <w:rsid w:val="00AD22A9"/>
    <w:rsid w:val="00AD287A"/>
    <w:rsid w:val="00AD451A"/>
    <w:rsid w:val="00AD4A15"/>
    <w:rsid w:val="00AD5C40"/>
    <w:rsid w:val="00AD5F01"/>
    <w:rsid w:val="00AD5F43"/>
    <w:rsid w:val="00AD6D97"/>
    <w:rsid w:val="00AD7106"/>
    <w:rsid w:val="00AD7F76"/>
    <w:rsid w:val="00AE08CD"/>
    <w:rsid w:val="00AE1DFB"/>
    <w:rsid w:val="00AE2380"/>
    <w:rsid w:val="00AE2995"/>
    <w:rsid w:val="00AE4371"/>
    <w:rsid w:val="00AE4566"/>
    <w:rsid w:val="00AE45C9"/>
    <w:rsid w:val="00AE5877"/>
    <w:rsid w:val="00AE5C63"/>
    <w:rsid w:val="00AE6768"/>
    <w:rsid w:val="00AE7776"/>
    <w:rsid w:val="00AE7DB4"/>
    <w:rsid w:val="00AF00C3"/>
    <w:rsid w:val="00AF2CC4"/>
    <w:rsid w:val="00AF35B4"/>
    <w:rsid w:val="00AF48EE"/>
    <w:rsid w:val="00AF625C"/>
    <w:rsid w:val="00AF635F"/>
    <w:rsid w:val="00AF671F"/>
    <w:rsid w:val="00AF70D3"/>
    <w:rsid w:val="00AF73E9"/>
    <w:rsid w:val="00AF787D"/>
    <w:rsid w:val="00B010B8"/>
    <w:rsid w:val="00B01BA6"/>
    <w:rsid w:val="00B0206C"/>
    <w:rsid w:val="00B0270F"/>
    <w:rsid w:val="00B02CBF"/>
    <w:rsid w:val="00B02D71"/>
    <w:rsid w:val="00B035E9"/>
    <w:rsid w:val="00B0594D"/>
    <w:rsid w:val="00B05B2E"/>
    <w:rsid w:val="00B06167"/>
    <w:rsid w:val="00B066A1"/>
    <w:rsid w:val="00B06F87"/>
    <w:rsid w:val="00B0741E"/>
    <w:rsid w:val="00B10B5F"/>
    <w:rsid w:val="00B11371"/>
    <w:rsid w:val="00B117FB"/>
    <w:rsid w:val="00B11B4A"/>
    <w:rsid w:val="00B12464"/>
    <w:rsid w:val="00B13936"/>
    <w:rsid w:val="00B13F96"/>
    <w:rsid w:val="00B14AF5"/>
    <w:rsid w:val="00B1553E"/>
    <w:rsid w:val="00B15E20"/>
    <w:rsid w:val="00B163F9"/>
    <w:rsid w:val="00B16B2F"/>
    <w:rsid w:val="00B17216"/>
    <w:rsid w:val="00B200B6"/>
    <w:rsid w:val="00B202BD"/>
    <w:rsid w:val="00B208C3"/>
    <w:rsid w:val="00B20EBD"/>
    <w:rsid w:val="00B21160"/>
    <w:rsid w:val="00B21DC4"/>
    <w:rsid w:val="00B223C7"/>
    <w:rsid w:val="00B2307C"/>
    <w:rsid w:val="00B23FB8"/>
    <w:rsid w:val="00B24C74"/>
    <w:rsid w:val="00B25BEA"/>
    <w:rsid w:val="00B30C95"/>
    <w:rsid w:val="00B31724"/>
    <w:rsid w:val="00B31B3B"/>
    <w:rsid w:val="00B34048"/>
    <w:rsid w:val="00B34A27"/>
    <w:rsid w:val="00B34AEE"/>
    <w:rsid w:val="00B34F19"/>
    <w:rsid w:val="00B3502E"/>
    <w:rsid w:val="00B36472"/>
    <w:rsid w:val="00B36DBA"/>
    <w:rsid w:val="00B36DBC"/>
    <w:rsid w:val="00B4080D"/>
    <w:rsid w:val="00B408C1"/>
    <w:rsid w:val="00B40E93"/>
    <w:rsid w:val="00B415F6"/>
    <w:rsid w:val="00B41E7A"/>
    <w:rsid w:val="00B424E5"/>
    <w:rsid w:val="00B42F6E"/>
    <w:rsid w:val="00B43846"/>
    <w:rsid w:val="00B443BF"/>
    <w:rsid w:val="00B444AD"/>
    <w:rsid w:val="00B44584"/>
    <w:rsid w:val="00B479D2"/>
    <w:rsid w:val="00B50932"/>
    <w:rsid w:val="00B50F9C"/>
    <w:rsid w:val="00B5151C"/>
    <w:rsid w:val="00B51BE8"/>
    <w:rsid w:val="00B53CE4"/>
    <w:rsid w:val="00B54C0C"/>
    <w:rsid w:val="00B5540F"/>
    <w:rsid w:val="00B55A71"/>
    <w:rsid w:val="00B561DA"/>
    <w:rsid w:val="00B56839"/>
    <w:rsid w:val="00B60AF6"/>
    <w:rsid w:val="00B61B5A"/>
    <w:rsid w:val="00B627D5"/>
    <w:rsid w:val="00B62B1A"/>
    <w:rsid w:val="00B62C4A"/>
    <w:rsid w:val="00B62FC7"/>
    <w:rsid w:val="00B634CB"/>
    <w:rsid w:val="00B63583"/>
    <w:rsid w:val="00B639CC"/>
    <w:rsid w:val="00B65FC3"/>
    <w:rsid w:val="00B66ECA"/>
    <w:rsid w:val="00B67371"/>
    <w:rsid w:val="00B725F9"/>
    <w:rsid w:val="00B743B0"/>
    <w:rsid w:val="00B7513C"/>
    <w:rsid w:val="00B75790"/>
    <w:rsid w:val="00B7601E"/>
    <w:rsid w:val="00B768B3"/>
    <w:rsid w:val="00B76C35"/>
    <w:rsid w:val="00B76F32"/>
    <w:rsid w:val="00B7731F"/>
    <w:rsid w:val="00B77580"/>
    <w:rsid w:val="00B77989"/>
    <w:rsid w:val="00B813C9"/>
    <w:rsid w:val="00B81ED5"/>
    <w:rsid w:val="00B8246F"/>
    <w:rsid w:val="00B82543"/>
    <w:rsid w:val="00B828E4"/>
    <w:rsid w:val="00B83C36"/>
    <w:rsid w:val="00B83DA5"/>
    <w:rsid w:val="00B84DAA"/>
    <w:rsid w:val="00B85B60"/>
    <w:rsid w:val="00B85D1C"/>
    <w:rsid w:val="00B86335"/>
    <w:rsid w:val="00B863FF"/>
    <w:rsid w:val="00B86E4D"/>
    <w:rsid w:val="00B87609"/>
    <w:rsid w:val="00B87D2E"/>
    <w:rsid w:val="00B90475"/>
    <w:rsid w:val="00B919DB"/>
    <w:rsid w:val="00B92965"/>
    <w:rsid w:val="00B93009"/>
    <w:rsid w:val="00B93154"/>
    <w:rsid w:val="00B9487A"/>
    <w:rsid w:val="00B95ACB"/>
    <w:rsid w:val="00B95BE8"/>
    <w:rsid w:val="00B967F3"/>
    <w:rsid w:val="00B97AF1"/>
    <w:rsid w:val="00BA08E7"/>
    <w:rsid w:val="00BA1592"/>
    <w:rsid w:val="00BA1D26"/>
    <w:rsid w:val="00BA1E74"/>
    <w:rsid w:val="00BA21A2"/>
    <w:rsid w:val="00BA3DD7"/>
    <w:rsid w:val="00BA4A21"/>
    <w:rsid w:val="00BA518A"/>
    <w:rsid w:val="00BA5CD2"/>
    <w:rsid w:val="00BA6BD0"/>
    <w:rsid w:val="00BA6EFB"/>
    <w:rsid w:val="00BA7344"/>
    <w:rsid w:val="00BA7635"/>
    <w:rsid w:val="00BB1D03"/>
    <w:rsid w:val="00BB2590"/>
    <w:rsid w:val="00BB4E95"/>
    <w:rsid w:val="00BB5C2F"/>
    <w:rsid w:val="00BB60F8"/>
    <w:rsid w:val="00BB64E5"/>
    <w:rsid w:val="00BB6ECA"/>
    <w:rsid w:val="00BC172F"/>
    <w:rsid w:val="00BC5924"/>
    <w:rsid w:val="00BC6164"/>
    <w:rsid w:val="00BD07F7"/>
    <w:rsid w:val="00BD0E43"/>
    <w:rsid w:val="00BD1CF9"/>
    <w:rsid w:val="00BD3059"/>
    <w:rsid w:val="00BD38CE"/>
    <w:rsid w:val="00BD421F"/>
    <w:rsid w:val="00BD4363"/>
    <w:rsid w:val="00BD69D6"/>
    <w:rsid w:val="00BE293B"/>
    <w:rsid w:val="00BE3371"/>
    <w:rsid w:val="00BE3FAA"/>
    <w:rsid w:val="00BE4961"/>
    <w:rsid w:val="00BE4A8B"/>
    <w:rsid w:val="00BE553C"/>
    <w:rsid w:val="00BE63B2"/>
    <w:rsid w:val="00BE6BDF"/>
    <w:rsid w:val="00BF03FC"/>
    <w:rsid w:val="00BF1308"/>
    <w:rsid w:val="00BF1FE6"/>
    <w:rsid w:val="00BF3B1B"/>
    <w:rsid w:val="00BF406B"/>
    <w:rsid w:val="00BF4879"/>
    <w:rsid w:val="00BF5634"/>
    <w:rsid w:val="00BF6F37"/>
    <w:rsid w:val="00C01C4E"/>
    <w:rsid w:val="00C0210D"/>
    <w:rsid w:val="00C02941"/>
    <w:rsid w:val="00C04BB8"/>
    <w:rsid w:val="00C06490"/>
    <w:rsid w:val="00C06C1E"/>
    <w:rsid w:val="00C10E76"/>
    <w:rsid w:val="00C1191E"/>
    <w:rsid w:val="00C11A43"/>
    <w:rsid w:val="00C11CD3"/>
    <w:rsid w:val="00C12244"/>
    <w:rsid w:val="00C12ABB"/>
    <w:rsid w:val="00C12F32"/>
    <w:rsid w:val="00C15068"/>
    <w:rsid w:val="00C15083"/>
    <w:rsid w:val="00C161EA"/>
    <w:rsid w:val="00C20787"/>
    <w:rsid w:val="00C20C31"/>
    <w:rsid w:val="00C2116C"/>
    <w:rsid w:val="00C211E3"/>
    <w:rsid w:val="00C21A8A"/>
    <w:rsid w:val="00C22F63"/>
    <w:rsid w:val="00C23316"/>
    <w:rsid w:val="00C235D3"/>
    <w:rsid w:val="00C236A8"/>
    <w:rsid w:val="00C2375F"/>
    <w:rsid w:val="00C23AEC"/>
    <w:rsid w:val="00C24B7E"/>
    <w:rsid w:val="00C24C02"/>
    <w:rsid w:val="00C25D1A"/>
    <w:rsid w:val="00C26316"/>
    <w:rsid w:val="00C2655B"/>
    <w:rsid w:val="00C266AD"/>
    <w:rsid w:val="00C267F6"/>
    <w:rsid w:val="00C302F5"/>
    <w:rsid w:val="00C3364A"/>
    <w:rsid w:val="00C33665"/>
    <w:rsid w:val="00C33E1D"/>
    <w:rsid w:val="00C348D5"/>
    <w:rsid w:val="00C35CFD"/>
    <w:rsid w:val="00C35D43"/>
    <w:rsid w:val="00C36BFC"/>
    <w:rsid w:val="00C41468"/>
    <w:rsid w:val="00C42F72"/>
    <w:rsid w:val="00C44DC2"/>
    <w:rsid w:val="00C45446"/>
    <w:rsid w:val="00C455E6"/>
    <w:rsid w:val="00C45ACA"/>
    <w:rsid w:val="00C46163"/>
    <w:rsid w:val="00C469D2"/>
    <w:rsid w:val="00C470A3"/>
    <w:rsid w:val="00C474AB"/>
    <w:rsid w:val="00C50D45"/>
    <w:rsid w:val="00C53902"/>
    <w:rsid w:val="00C53ACC"/>
    <w:rsid w:val="00C55CB1"/>
    <w:rsid w:val="00C55D69"/>
    <w:rsid w:val="00C55D7B"/>
    <w:rsid w:val="00C566EB"/>
    <w:rsid w:val="00C56D6C"/>
    <w:rsid w:val="00C6078F"/>
    <w:rsid w:val="00C61A33"/>
    <w:rsid w:val="00C61CB8"/>
    <w:rsid w:val="00C62220"/>
    <w:rsid w:val="00C62BE2"/>
    <w:rsid w:val="00C631A9"/>
    <w:rsid w:val="00C63459"/>
    <w:rsid w:val="00C63B0F"/>
    <w:rsid w:val="00C63E06"/>
    <w:rsid w:val="00C64152"/>
    <w:rsid w:val="00C6470E"/>
    <w:rsid w:val="00C64E5C"/>
    <w:rsid w:val="00C66FBB"/>
    <w:rsid w:val="00C705D5"/>
    <w:rsid w:val="00C718DA"/>
    <w:rsid w:val="00C7427B"/>
    <w:rsid w:val="00C74999"/>
    <w:rsid w:val="00C74BB8"/>
    <w:rsid w:val="00C75050"/>
    <w:rsid w:val="00C75D31"/>
    <w:rsid w:val="00C765FB"/>
    <w:rsid w:val="00C7660E"/>
    <w:rsid w:val="00C769C0"/>
    <w:rsid w:val="00C771CE"/>
    <w:rsid w:val="00C773EB"/>
    <w:rsid w:val="00C777A1"/>
    <w:rsid w:val="00C81463"/>
    <w:rsid w:val="00C81B16"/>
    <w:rsid w:val="00C81F01"/>
    <w:rsid w:val="00C822A8"/>
    <w:rsid w:val="00C824E4"/>
    <w:rsid w:val="00C84637"/>
    <w:rsid w:val="00C84D96"/>
    <w:rsid w:val="00C85201"/>
    <w:rsid w:val="00C8543E"/>
    <w:rsid w:val="00C87513"/>
    <w:rsid w:val="00C87DC6"/>
    <w:rsid w:val="00C87FC8"/>
    <w:rsid w:val="00C903EB"/>
    <w:rsid w:val="00C910E3"/>
    <w:rsid w:val="00C91786"/>
    <w:rsid w:val="00C92585"/>
    <w:rsid w:val="00C93DBF"/>
    <w:rsid w:val="00C94D08"/>
    <w:rsid w:val="00C95BEB"/>
    <w:rsid w:val="00C95CEE"/>
    <w:rsid w:val="00C96158"/>
    <w:rsid w:val="00C96334"/>
    <w:rsid w:val="00C97219"/>
    <w:rsid w:val="00CA0061"/>
    <w:rsid w:val="00CA0CA5"/>
    <w:rsid w:val="00CA0E0B"/>
    <w:rsid w:val="00CA0E8A"/>
    <w:rsid w:val="00CA1072"/>
    <w:rsid w:val="00CA12D7"/>
    <w:rsid w:val="00CA1C9B"/>
    <w:rsid w:val="00CA4E76"/>
    <w:rsid w:val="00CA52A3"/>
    <w:rsid w:val="00CA6429"/>
    <w:rsid w:val="00CA6568"/>
    <w:rsid w:val="00CA7103"/>
    <w:rsid w:val="00CA7C15"/>
    <w:rsid w:val="00CB0AE1"/>
    <w:rsid w:val="00CB10EC"/>
    <w:rsid w:val="00CB154E"/>
    <w:rsid w:val="00CB282B"/>
    <w:rsid w:val="00CB37DF"/>
    <w:rsid w:val="00CB3A07"/>
    <w:rsid w:val="00CB612F"/>
    <w:rsid w:val="00CB64C8"/>
    <w:rsid w:val="00CB69C2"/>
    <w:rsid w:val="00CC0959"/>
    <w:rsid w:val="00CC09E0"/>
    <w:rsid w:val="00CC0DD4"/>
    <w:rsid w:val="00CC13F0"/>
    <w:rsid w:val="00CC22F3"/>
    <w:rsid w:val="00CC2922"/>
    <w:rsid w:val="00CC2A33"/>
    <w:rsid w:val="00CC2E9E"/>
    <w:rsid w:val="00CC3D89"/>
    <w:rsid w:val="00CC728E"/>
    <w:rsid w:val="00CC768B"/>
    <w:rsid w:val="00CD0D8A"/>
    <w:rsid w:val="00CD37A5"/>
    <w:rsid w:val="00CD43A3"/>
    <w:rsid w:val="00CD4896"/>
    <w:rsid w:val="00CD4C95"/>
    <w:rsid w:val="00CD71F7"/>
    <w:rsid w:val="00CD7DB4"/>
    <w:rsid w:val="00CE2299"/>
    <w:rsid w:val="00CE3F01"/>
    <w:rsid w:val="00CE40ED"/>
    <w:rsid w:val="00CE4663"/>
    <w:rsid w:val="00CE58B6"/>
    <w:rsid w:val="00CE6092"/>
    <w:rsid w:val="00CF12C8"/>
    <w:rsid w:val="00CF2625"/>
    <w:rsid w:val="00CF646D"/>
    <w:rsid w:val="00CF67E2"/>
    <w:rsid w:val="00CF6D86"/>
    <w:rsid w:val="00CF757B"/>
    <w:rsid w:val="00D01AD1"/>
    <w:rsid w:val="00D02C12"/>
    <w:rsid w:val="00D03380"/>
    <w:rsid w:val="00D034C6"/>
    <w:rsid w:val="00D03772"/>
    <w:rsid w:val="00D03C0F"/>
    <w:rsid w:val="00D0448F"/>
    <w:rsid w:val="00D0570B"/>
    <w:rsid w:val="00D0664D"/>
    <w:rsid w:val="00D07B4F"/>
    <w:rsid w:val="00D10378"/>
    <w:rsid w:val="00D11460"/>
    <w:rsid w:val="00D118A1"/>
    <w:rsid w:val="00D11BF9"/>
    <w:rsid w:val="00D13282"/>
    <w:rsid w:val="00D13787"/>
    <w:rsid w:val="00D13BE8"/>
    <w:rsid w:val="00D13E57"/>
    <w:rsid w:val="00D14D27"/>
    <w:rsid w:val="00D1566C"/>
    <w:rsid w:val="00D15B0A"/>
    <w:rsid w:val="00D15E0A"/>
    <w:rsid w:val="00D207A2"/>
    <w:rsid w:val="00D239B7"/>
    <w:rsid w:val="00D24345"/>
    <w:rsid w:val="00D24638"/>
    <w:rsid w:val="00D24AFA"/>
    <w:rsid w:val="00D2541C"/>
    <w:rsid w:val="00D26B47"/>
    <w:rsid w:val="00D26C6D"/>
    <w:rsid w:val="00D27A3B"/>
    <w:rsid w:val="00D33AFD"/>
    <w:rsid w:val="00D342E3"/>
    <w:rsid w:val="00D35036"/>
    <w:rsid w:val="00D35373"/>
    <w:rsid w:val="00D35A00"/>
    <w:rsid w:val="00D36899"/>
    <w:rsid w:val="00D3701D"/>
    <w:rsid w:val="00D379FE"/>
    <w:rsid w:val="00D40224"/>
    <w:rsid w:val="00D40C89"/>
    <w:rsid w:val="00D410B1"/>
    <w:rsid w:val="00D42403"/>
    <w:rsid w:val="00D457DC"/>
    <w:rsid w:val="00D459DB"/>
    <w:rsid w:val="00D46EB1"/>
    <w:rsid w:val="00D4743D"/>
    <w:rsid w:val="00D507D9"/>
    <w:rsid w:val="00D50F32"/>
    <w:rsid w:val="00D51107"/>
    <w:rsid w:val="00D523FC"/>
    <w:rsid w:val="00D52D2B"/>
    <w:rsid w:val="00D53260"/>
    <w:rsid w:val="00D54648"/>
    <w:rsid w:val="00D5731C"/>
    <w:rsid w:val="00D578EF"/>
    <w:rsid w:val="00D5793C"/>
    <w:rsid w:val="00D61130"/>
    <w:rsid w:val="00D61910"/>
    <w:rsid w:val="00D6198E"/>
    <w:rsid w:val="00D63370"/>
    <w:rsid w:val="00D633A5"/>
    <w:rsid w:val="00D64636"/>
    <w:rsid w:val="00D647AE"/>
    <w:rsid w:val="00D64A7A"/>
    <w:rsid w:val="00D64BEB"/>
    <w:rsid w:val="00D65382"/>
    <w:rsid w:val="00D66152"/>
    <w:rsid w:val="00D67642"/>
    <w:rsid w:val="00D7006B"/>
    <w:rsid w:val="00D707D0"/>
    <w:rsid w:val="00D70F80"/>
    <w:rsid w:val="00D72CA9"/>
    <w:rsid w:val="00D72E24"/>
    <w:rsid w:val="00D745C8"/>
    <w:rsid w:val="00D75002"/>
    <w:rsid w:val="00D77427"/>
    <w:rsid w:val="00D77D39"/>
    <w:rsid w:val="00D802EA"/>
    <w:rsid w:val="00D822F9"/>
    <w:rsid w:val="00D82687"/>
    <w:rsid w:val="00D8546D"/>
    <w:rsid w:val="00D86D53"/>
    <w:rsid w:val="00D874AF"/>
    <w:rsid w:val="00D87C84"/>
    <w:rsid w:val="00D90217"/>
    <w:rsid w:val="00D916F1"/>
    <w:rsid w:val="00D91AA4"/>
    <w:rsid w:val="00D91AB8"/>
    <w:rsid w:val="00D935CE"/>
    <w:rsid w:val="00D936EE"/>
    <w:rsid w:val="00D93BA5"/>
    <w:rsid w:val="00D93F75"/>
    <w:rsid w:val="00D951C4"/>
    <w:rsid w:val="00D95FA1"/>
    <w:rsid w:val="00D96A20"/>
    <w:rsid w:val="00DA06F5"/>
    <w:rsid w:val="00DA0B54"/>
    <w:rsid w:val="00DA1290"/>
    <w:rsid w:val="00DA22B9"/>
    <w:rsid w:val="00DA25F7"/>
    <w:rsid w:val="00DA2B83"/>
    <w:rsid w:val="00DA2D2F"/>
    <w:rsid w:val="00DA32D0"/>
    <w:rsid w:val="00DA3803"/>
    <w:rsid w:val="00DA41DD"/>
    <w:rsid w:val="00DA48FC"/>
    <w:rsid w:val="00DA4C3E"/>
    <w:rsid w:val="00DA5CCA"/>
    <w:rsid w:val="00DA6478"/>
    <w:rsid w:val="00DA6527"/>
    <w:rsid w:val="00DA688E"/>
    <w:rsid w:val="00DA6AB6"/>
    <w:rsid w:val="00DB0AE0"/>
    <w:rsid w:val="00DB0DF3"/>
    <w:rsid w:val="00DB1F6D"/>
    <w:rsid w:val="00DB1FF9"/>
    <w:rsid w:val="00DB4371"/>
    <w:rsid w:val="00DB457C"/>
    <w:rsid w:val="00DB5A37"/>
    <w:rsid w:val="00DB5E85"/>
    <w:rsid w:val="00DB6FA5"/>
    <w:rsid w:val="00DB7071"/>
    <w:rsid w:val="00DC035E"/>
    <w:rsid w:val="00DC070F"/>
    <w:rsid w:val="00DC0B10"/>
    <w:rsid w:val="00DC1A99"/>
    <w:rsid w:val="00DC1DBE"/>
    <w:rsid w:val="00DC3C52"/>
    <w:rsid w:val="00DC483E"/>
    <w:rsid w:val="00DC4B7F"/>
    <w:rsid w:val="00DC5157"/>
    <w:rsid w:val="00DC5770"/>
    <w:rsid w:val="00DC6367"/>
    <w:rsid w:val="00DC67B8"/>
    <w:rsid w:val="00DC6B3A"/>
    <w:rsid w:val="00DD0227"/>
    <w:rsid w:val="00DD0301"/>
    <w:rsid w:val="00DD062A"/>
    <w:rsid w:val="00DD1BF9"/>
    <w:rsid w:val="00DD5084"/>
    <w:rsid w:val="00DD5E7E"/>
    <w:rsid w:val="00DD6782"/>
    <w:rsid w:val="00DD6B65"/>
    <w:rsid w:val="00DE0FE7"/>
    <w:rsid w:val="00DE1248"/>
    <w:rsid w:val="00DE24E2"/>
    <w:rsid w:val="00DE27D3"/>
    <w:rsid w:val="00DE2F5F"/>
    <w:rsid w:val="00DE2FB9"/>
    <w:rsid w:val="00DE32FF"/>
    <w:rsid w:val="00DE3533"/>
    <w:rsid w:val="00DE367F"/>
    <w:rsid w:val="00DE3981"/>
    <w:rsid w:val="00DE49FC"/>
    <w:rsid w:val="00DE6B28"/>
    <w:rsid w:val="00DE6FF7"/>
    <w:rsid w:val="00DE76B9"/>
    <w:rsid w:val="00DE7C41"/>
    <w:rsid w:val="00DF0175"/>
    <w:rsid w:val="00DF15BD"/>
    <w:rsid w:val="00DF2670"/>
    <w:rsid w:val="00DF2E87"/>
    <w:rsid w:val="00DF3C60"/>
    <w:rsid w:val="00DF41A5"/>
    <w:rsid w:val="00DF4939"/>
    <w:rsid w:val="00DF5135"/>
    <w:rsid w:val="00DF6725"/>
    <w:rsid w:val="00E00A0C"/>
    <w:rsid w:val="00E02140"/>
    <w:rsid w:val="00E028CC"/>
    <w:rsid w:val="00E028F1"/>
    <w:rsid w:val="00E02B3A"/>
    <w:rsid w:val="00E02C20"/>
    <w:rsid w:val="00E03447"/>
    <w:rsid w:val="00E04923"/>
    <w:rsid w:val="00E06009"/>
    <w:rsid w:val="00E076C8"/>
    <w:rsid w:val="00E10448"/>
    <w:rsid w:val="00E1107D"/>
    <w:rsid w:val="00E11B79"/>
    <w:rsid w:val="00E12881"/>
    <w:rsid w:val="00E141C2"/>
    <w:rsid w:val="00E14F5A"/>
    <w:rsid w:val="00E15796"/>
    <w:rsid w:val="00E157D9"/>
    <w:rsid w:val="00E1734E"/>
    <w:rsid w:val="00E20B35"/>
    <w:rsid w:val="00E2122B"/>
    <w:rsid w:val="00E25D53"/>
    <w:rsid w:val="00E262BE"/>
    <w:rsid w:val="00E26C14"/>
    <w:rsid w:val="00E27B1C"/>
    <w:rsid w:val="00E3042C"/>
    <w:rsid w:val="00E304E0"/>
    <w:rsid w:val="00E312B9"/>
    <w:rsid w:val="00E31F12"/>
    <w:rsid w:val="00E33A0C"/>
    <w:rsid w:val="00E33A9E"/>
    <w:rsid w:val="00E355DE"/>
    <w:rsid w:val="00E36605"/>
    <w:rsid w:val="00E36D36"/>
    <w:rsid w:val="00E3741D"/>
    <w:rsid w:val="00E37D56"/>
    <w:rsid w:val="00E4046C"/>
    <w:rsid w:val="00E405C7"/>
    <w:rsid w:val="00E40BC2"/>
    <w:rsid w:val="00E40D66"/>
    <w:rsid w:val="00E40E8B"/>
    <w:rsid w:val="00E412F3"/>
    <w:rsid w:val="00E41491"/>
    <w:rsid w:val="00E41678"/>
    <w:rsid w:val="00E423CF"/>
    <w:rsid w:val="00E426EF"/>
    <w:rsid w:val="00E43A42"/>
    <w:rsid w:val="00E43B4D"/>
    <w:rsid w:val="00E44C41"/>
    <w:rsid w:val="00E45280"/>
    <w:rsid w:val="00E456A2"/>
    <w:rsid w:val="00E45AA6"/>
    <w:rsid w:val="00E45EB3"/>
    <w:rsid w:val="00E52F71"/>
    <w:rsid w:val="00E531F9"/>
    <w:rsid w:val="00E532FA"/>
    <w:rsid w:val="00E54040"/>
    <w:rsid w:val="00E54617"/>
    <w:rsid w:val="00E54810"/>
    <w:rsid w:val="00E551AF"/>
    <w:rsid w:val="00E558D5"/>
    <w:rsid w:val="00E55961"/>
    <w:rsid w:val="00E55A95"/>
    <w:rsid w:val="00E55E84"/>
    <w:rsid w:val="00E563A5"/>
    <w:rsid w:val="00E56B1F"/>
    <w:rsid w:val="00E5796B"/>
    <w:rsid w:val="00E57D92"/>
    <w:rsid w:val="00E57F4B"/>
    <w:rsid w:val="00E60567"/>
    <w:rsid w:val="00E6074D"/>
    <w:rsid w:val="00E608FB"/>
    <w:rsid w:val="00E618A1"/>
    <w:rsid w:val="00E6263C"/>
    <w:rsid w:val="00E64B84"/>
    <w:rsid w:val="00E64F4C"/>
    <w:rsid w:val="00E653B5"/>
    <w:rsid w:val="00E660E9"/>
    <w:rsid w:val="00E66CDB"/>
    <w:rsid w:val="00E6729E"/>
    <w:rsid w:val="00E677EB"/>
    <w:rsid w:val="00E67FC4"/>
    <w:rsid w:val="00E70DEC"/>
    <w:rsid w:val="00E7159F"/>
    <w:rsid w:val="00E724B8"/>
    <w:rsid w:val="00E72ED5"/>
    <w:rsid w:val="00E72F9F"/>
    <w:rsid w:val="00E732CC"/>
    <w:rsid w:val="00E73BAA"/>
    <w:rsid w:val="00E744B2"/>
    <w:rsid w:val="00E74607"/>
    <w:rsid w:val="00E7589C"/>
    <w:rsid w:val="00E75B28"/>
    <w:rsid w:val="00E75F4E"/>
    <w:rsid w:val="00E75FCE"/>
    <w:rsid w:val="00E761A7"/>
    <w:rsid w:val="00E76570"/>
    <w:rsid w:val="00E77B42"/>
    <w:rsid w:val="00E809D0"/>
    <w:rsid w:val="00E817D9"/>
    <w:rsid w:val="00E81FF6"/>
    <w:rsid w:val="00E82C24"/>
    <w:rsid w:val="00E8345E"/>
    <w:rsid w:val="00E83CC5"/>
    <w:rsid w:val="00E85229"/>
    <w:rsid w:val="00E9138F"/>
    <w:rsid w:val="00E913FC"/>
    <w:rsid w:val="00E91E2E"/>
    <w:rsid w:val="00E928B6"/>
    <w:rsid w:val="00E92CD0"/>
    <w:rsid w:val="00E9413C"/>
    <w:rsid w:val="00E94635"/>
    <w:rsid w:val="00E947C6"/>
    <w:rsid w:val="00E954D2"/>
    <w:rsid w:val="00E96D33"/>
    <w:rsid w:val="00E97A1E"/>
    <w:rsid w:val="00EA0110"/>
    <w:rsid w:val="00EA12B0"/>
    <w:rsid w:val="00EA27F9"/>
    <w:rsid w:val="00EA28CF"/>
    <w:rsid w:val="00EA2EA6"/>
    <w:rsid w:val="00EA525A"/>
    <w:rsid w:val="00EA63F9"/>
    <w:rsid w:val="00EA6FF4"/>
    <w:rsid w:val="00EA788D"/>
    <w:rsid w:val="00EB1628"/>
    <w:rsid w:val="00EB1C37"/>
    <w:rsid w:val="00EB2F1F"/>
    <w:rsid w:val="00EB415F"/>
    <w:rsid w:val="00EB4947"/>
    <w:rsid w:val="00EB5F4F"/>
    <w:rsid w:val="00EB6EE3"/>
    <w:rsid w:val="00EB7B9F"/>
    <w:rsid w:val="00EC10B5"/>
    <w:rsid w:val="00EC3D92"/>
    <w:rsid w:val="00EC4232"/>
    <w:rsid w:val="00EC43DB"/>
    <w:rsid w:val="00EC51F3"/>
    <w:rsid w:val="00EC6535"/>
    <w:rsid w:val="00EC65C7"/>
    <w:rsid w:val="00EC6861"/>
    <w:rsid w:val="00ED1187"/>
    <w:rsid w:val="00ED132A"/>
    <w:rsid w:val="00ED1678"/>
    <w:rsid w:val="00ED2807"/>
    <w:rsid w:val="00ED337A"/>
    <w:rsid w:val="00ED36E1"/>
    <w:rsid w:val="00ED4978"/>
    <w:rsid w:val="00ED4AA8"/>
    <w:rsid w:val="00ED4BE4"/>
    <w:rsid w:val="00ED6596"/>
    <w:rsid w:val="00ED699F"/>
    <w:rsid w:val="00ED6AA1"/>
    <w:rsid w:val="00ED7D0D"/>
    <w:rsid w:val="00EE0645"/>
    <w:rsid w:val="00EE0943"/>
    <w:rsid w:val="00EE1D16"/>
    <w:rsid w:val="00EE1FDB"/>
    <w:rsid w:val="00EE30CD"/>
    <w:rsid w:val="00EE3AEB"/>
    <w:rsid w:val="00EE442E"/>
    <w:rsid w:val="00EE4561"/>
    <w:rsid w:val="00EE491F"/>
    <w:rsid w:val="00EE5778"/>
    <w:rsid w:val="00EE597D"/>
    <w:rsid w:val="00EE610F"/>
    <w:rsid w:val="00EE62B9"/>
    <w:rsid w:val="00EE665D"/>
    <w:rsid w:val="00EE7334"/>
    <w:rsid w:val="00EE7AC1"/>
    <w:rsid w:val="00EF02DD"/>
    <w:rsid w:val="00EF062A"/>
    <w:rsid w:val="00EF0B42"/>
    <w:rsid w:val="00EF0E94"/>
    <w:rsid w:val="00EF1A5F"/>
    <w:rsid w:val="00EF256E"/>
    <w:rsid w:val="00EF261C"/>
    <w:rsid w:val="00EF2A7B"/>
    <w:rsid w:val="00EF4DF8"/>
    <w:rsid w:val="00EF5797"/>
    <w:rsid w:val="00EF5F61"/>
    <w:rsid w:val="00EF64D5"/>
    <w:rsid w:val="00EF6571"/>
    <w:rsid w:val="00EF6646"/>
    <w:rsid w:val="00EF7DFD"/>
    <w:rsid w:val="00EF7F9E"/>
    <w:rsid w:val="00F00272"/>
    <w:rsid w:val="00F007AC"/>
    <w:rsid w:val="00F01D40"/>
    <w:rsid w:val="00F01DA4"/>
    <w:rsid w:val="00F02A15"/>
    <w:rsid w:val="00F02ED4"/>
    <w:rsid w:val="00F030A1"/>
    <w:rsid w:val="00F038E9"/>
    <w:rsid w:val="00F060DE"/>
    <w:rsid w:val="00F06F5F"/>
    <w:rsid w:val="00F1142B"/>
    <w:rsid w:val="00F11984"/>
    <w:rsid w:val="00F12570"/>
    <w:rsid w:val="00F13662"/>
    <w:rsid w:val="00F1366E"/>
    <w:rsid w:val="00F14196"/>
    <w:rsid w:val="00F14D37"/>
    <w:rsid w:val="00F15F10"/>
    <w:rsid w:val="00F204F8"/>
    <w:rsid w:val="00F22DD9"/>
    <w:rsid w:val="00F23742"/>
    <w:rsid w:val="00F239E4"/>
    <w:rsid w:val="00F23E74"/>
    <w:rsid w:val="00F24576"/>
    <w:rsid w:val="00F256CB"/>
    <w:rsid w:val="00F301AD"/>
    <w:rsid w:val="00F3045E"/>
    <w:rsid w:val="00F30B7B"/>
    <w:rsid w:val="00F30D64"/>
    <w:rsid w:val="00F311F7"/>
    <w:rsid w:val="00F322DE"/>
    <w:rsid w:val="00F33520"/>
    <w:rsid w:val="00F347AC"/>
    <w:rsid w:val="00F36A37"/>
    <w:rsid w:val="00F37192"/>
    <w:rsid w:val="00F37829"/>
    <w:rsid w:val="00F4017E"/>
    <w:rsid w:val="00F405AA"/>
    <w:rsid w:val="00F41790"/>
    <w:rsid w:val="00F4405A"/>
    <w:rsid w:val="00F44A83"/>
    <w:rsid w:val="00F461E0"/>
    <w:rsid w:val="00F467D0"/>
    <w:rsid w:val="00F524B0"/>
    <w:rsid w:val="00F53247"/>
    <w:rsid w:val="00F53A1C"/>
    <w:rsid w:val="00F55663"/>
    <w:rsid w:val="00F55968"/>
    <w:rsid w:val="00F56C20"/>
    <w:rsid w:val="00F578F7"/>
    <w:rsid w:val="00F60C84"/>
    <w:rsid w:val="00F60E81"/>
    <w:rsid w:val="00F62784"/>
    <w:rsid w:val="00F64A1F"/>
    <w:rsid w:val="00F64A27"/>
    <w:rsid w:val="00F6568A"/>
    <w:rsid w:val="00F6734B"/>
    <w:rsid w:val="00F704B9"/>
    <w:rsid w:val="00F70D6B"/>
    <w:rsid w:val="00F72AFE"/>
    <w:rsid w:val="00F739CE"/>
    <w:rsid w:val="00F74F2B"/>
    <w:rsid w:val="00F755E7"/>
    <w:rsid w:val="00F7674A"/>
    <w:rsid w:val="00F76949"/>
    <w:rsid w:val="00F77577"/>
    <w:rsid w:val="00F77BF5"/>
    <w:rsid w:val="00F803F0"/>
    <w:rsid w:val="00F8124C"/>
    <w:rsid w:val="00F81A8D"/>
    <w:rsid w:val="00F81CA1"/>
    <w:rsid w:val="00F8231B"/>
    <w:rsid w:val="00F826CD"/>
    <w:rsid w:val="00F83386"/>
    <w:rsid w:val="00F83AA7"/>
    <w:rsid w:val="00F8408F"/>
    <w:rsid w:val="00F85779"/>
    <w:rsid w:val="00F85D75"/>
    <w:rsid w:val="00F85F8F"/>
    <w:rsid w:val="00F8769F"/>
    <w:rsid w:val="00F8778B"/>
    <w:rsid w:val="00F87CC5"/>
    <w:rsid w:val="00F900AE"/>
    <w:rsid w:val="00F923DE"/>
    <w:rsid w:val="00F92A5A"/>
    <w:rsid w:val="00F92E1E"/>
    <w:rsid w:val="00F93115"/>
    <w:rsid w:val="00F934FD"/>
    <w:rsid w:val="00F9381B"/>
    <w:rsid w:val="00F93B9E"/>
    <w:rsid w:val="00F955F6"/>
    <w:rsid w:val="00F95FC6"/>
    <w:rsid w:val="00F964A8"/>
    <w:rsid w:val="00FA077A"/>
    <w:rsid w:val="00FA0F4F"/>
    <w:rsid w:val="00FA2D74"/>
    <w:rsid w:val="00FA3878"/>
    <w:rsid w:val="00FA47B4"/>
    <w:rsid w:val="00FA47E7"/>
    <w:rsid w:val="00FA49E7"/>
    <w:rsid w:val="00FA5D9A"/>
    <w:rsid w:val="00FA766B"/>
    <w:rsid w:val="00FB0E4E"/>
    <w:rsid w:val="00FB20EC"/>
    <w:rsid w:val="00FB23E1"/>
    <w:rsid w:val="00FB3E2F"/>
    <w:rsid w:val="00FB41E2"/>
    <w:rsid w:val="00FB4387"/>
    <w:rsid w:val="00FB48D1"/>
    <w:rsid w:val="00FB52E9"/>
    <w:rsid w:val="00FB57BB"/>
    <w:rsid w:val="00FB5865"/>
    <w:rsid w:val="00FB5A07"/>
    <w:rsid w:val="00FB5B64"/>
    <w:rsid w:val="00FB5F2F"/>
    <w:rsid w:val="00FB7CC5"/>
    <w:rsid w:val="00FC0DBE"/>
    <w:rsid w:val="00FC14B0"/>
    <w:rsid w:val="00FC1FB5"/>
    <w:rsid w:val="00FC2208"/>
    <w:rsid w:val="00FC2799"/>
    <w:rsid w:val="00FC3EC1"/>
    <w:rsid w:val="00FC4682"/>
    <w:rsid w:val="00FC5060"/>
    <w:rsid w:val="00FC5360"/>
    <w:rsid w:val="00FC5EDD"/>
    <w:rsid w:val="00FC68D0"/>
    <w:rsid w:val="00FC6E0B"/>
    <w:rsid w:val="00FC771E"/>
    <w:rsid w:val="00FD1DCE"/>
    <w:rsid w:val="00FD2E4D"/>
    <w:rsid w:val="00FD31CD"/>
    <w:rsid w:val="00FD363D"/>
    <w:rsid w:val="00FD45A7"/>
    <w:rsid w:val="00FD5A7F"/>
    <w:rsid w:val="00FE1536"/>
    <w:rsid w:val="00FE1A70"/>
    <w:rsid w:val="00FE214A"/>
    <w:rsid w:val="00FE3270"/>
    <w:rsid w:val="00FE3E59"/>
    <w:rsid w:val="00FE6845"/>
    <w:rsid w:val="00FE6E1A"/>
    <w:rsid w:val="00FE722B"/>
    <w:rsid w:val="00FE75A3"/>
    <w:rsid w:val="00FF0464"/>
    <w:rsid w:val="00FF0B1A"/>
    <w:rsid w:val="00FF0B4A"/>
    <w:rsid w:val="00FF1637"/>
    <w:rsid w:val="00FF1EEC"/>
    <w:rsid w:val="00FF21FD"/>
    <w:rsid w:val="00FF2614"/>
    <w:rsid w:val="00FF3F80"/>
    <w:rsid w:val="00FF413F"/>
    <w:rsid w:val="00FF494C"/>
    <w:rsid w:val="00FF60E4"/>
    <w:rsid w:val="00FF69F7"/>
    <w:rsid w:val="01211AD4"/>
    <w:rsid w:val="01F1594A"/>
    <w:rsid w:val="023B6BC5"/>
    <w:rsid w:val="024141DC"/>
    <w:rsid w:val="03933AEA"/>
    <w:rsid w:val="04386014"/>
    <w:rsid w:val="04D37589"/>
    <w:rsid w:val="05681A7F"/>
    <w:rsid w:val="058F1702"/>
    <w:rsid w:val="061D6BC4"/>
    <w:rsid w:val="06426774"/>
    <w:rsid w:val="064C13A1"/>
    <w:rsid w:val="06C158EB"/>
    <w:rsid w:val="079205E2"/>
    <w:rsid w:val="07FA798C"/>
    <w:rsid w:val="0869448C"/>
    <w:rsid w:val="091343F8"/>
    <w:rsid w:val="09B94F9F"/>
    <w:rsid w:val="09E33DCA"/>
    <w:rsid w:val="0A786C09"/>
    <w:rsid w:val="0B386398"/>
    <w:rsid w:val="0B4156B9"/>
    <w:rsid w:val="0B426489"/>
    <w:rsid w:val="0BF71DAF"/>
    <w:rsid w:val="0C7F4588"/>
    <w:rsid w:val="0D3B1B72"/>
    <w:rsid w:val="0DB13E40"/>
    <w:rsid w:val="0E091B0C"/>
    <w:rsid w:val="0E1B517B"/>
    <w:rsid w:val="0F3B6457"/>
    <w:rsid w:val="0F5A7647"/>
    <w:rsid w:val="108F6A5A"/>
    <w:rsid w:val="115C2E09"/>
    <w:rsid w:val="120668A8"/>
    <w:rsid w:val="130F3E82"/>
    <w:rsid w:val="13A00166"/>
    <w:rsid w:val="149C7998"/>
    <w:rsid w:val="14C50C9C"/>
    <w:rsid w:val="1550037A"/>
    <w:rsid w:val="1615355E"/>
    <w:rsid w:val="16557DFE"/>
    <w:rsid w:val="165C118C"/>
    <w:rsid w:val="16734728"/>
    <w:rsid w:val="17F22CB6"/>
    <w:rsid w:val="17FF8180"/>
    <w:rsid w:val="18114AE8"/>
    <w:rsid w:val="191D7CF5"/>
    <w:rsid w:val="19287A4C"/>
    <w:rsid w:val="197966BB"/>
    <w:rsid w:val="1A476452"/>
    <w:rsid w:val="1A6527F6"/>
    <w:rsid w:val="1A954C6D"/>
    <w:rsid w:val="1A9F3D3E"/>
    <w:rsid w:val="1AF71484"/>
    <w:rsid w:val="1B5564C5"/>
    <w:rsid w:val="1C2564C4"/>
    <w:rsid w:val="1C4032FE"/>
    <w:rsid w:val="1D6B6159"/>
    <w:rsid w:val="1DA756F1"/>
    <w:rsid w:val="1DC00253"/>
    <w:rsid w:val="1E18008F"/>
    <w:rsid w:val="1EB63404"/>
    <w:rsid w:val="1ED657E9"/>
    <w:rsid w:val="1F461ED0"/>
    <w:rsid w:val="1FE274A8"/>
    <w:rsid w:val="214178FD"/>
    <w:rsid w:val="21611D4D"/>
    <w:rsid w:val="22266AF2"/>
    <w:rsid w:val="22B941F6"/>
    <w:rsid w:val="23A669C3"/>
    <w:rsid w:val="23B265FB"/>
    <w:rsid w:val="249F5D13"/>
    <w:rsid w:val="25777D91"/>
    <w:rsid w:val="27174C5C"/>
    <w:rsid w:val="2751016E"/>
    <w:rsid w:val="27985D9D"/>
    <w:rsid w:val="27AF327B"/>
    <w:rsid w:val="27C748D4"/>
    <w:rsid w:val="281003AD"/>
    <w:rsid w:val="2886653D"/>
    <w:rsid w:val="28A8200F"/>
    <w:rsid w:val="294F2DD3"/>
    <w:rsid w:val="29890093"/>
    <w:rsid w:val="29E7300B"/>
    <w:rsid w:val="29F82B45"/>
    <w:rsid w:val="2A063491"/>
    <w:rsid w:val="2A2E29E8"/>
    <w:rsid w:val="2AA638CA"/>
    <w:rsid w:val="2B255B99"/>
    <w:rsid w:val="2BCA78E8"/>
    <w:rsid w:val="2C091017"/>
    <w:rsid w:val="2C0E2AFE"/>
    <w:rsid w:val="2C4402A1"/>
    <w:rsid w:val="2CED0939"/>
    <w:rsid w:val="2CF021D7"/>
    <w:rsid w:val="2D892088"/>
    <w:rsid w:val="2DBC138B"/>
    <w:rsid w:val="2E560D63"/>
    <w:rsid w:val="2F4D1B62"/>
    <w:rsid w:val="2F5E30DA"/>
    <w:rsid w:val="2F85706E"/>
    <w:rsid w:val="2FAA2B11"/>
    <w:rsid w:val="2FBC2844"/>
    <w:rsid w:val="2FBE480E"/>
    <w:rsid w:val="309511C7"/>
    <w:rsid w:val="31BD2FCF"/>
    <w:rsid w:val="31C60848"/>
    <w:rsid w:val="320F1351"/>
    <w:rsid w:val="32AB72CC"/>
    <w:rsid w:val="34173357"/>
    <w:rsid w:val="343C54F7"/>
    <w:rsid w:val="346534AA"/>
    <w:rsid w:val="34C5219B"/>
    <w:rsid w:val="34D67F04"/>
    <w:rsid w:val="36624145"/>
    <w:rsid w:val="36DB3EF8"/>
    <w:rsid w:val="37DF17C6"/>
    <w:rsid w:val="38313EBD"/>
    <w:rsid w:val="38592295"/>
    <w:rsid w:val="387C7014"/>
    <w:rsid w:val="39841756"/>
    <w:rsid w:val="3A217E73"/>
    <w:rsid w:val="3AD35332"/>
    <w:rsid w:val="3B181184"/>
    <w:rsid w:val="3B645F9E"/>
    <w:rsid w:val="3BA96372"/>
    <w:rsid w:val="3BBF5B96"/>
    <w:rsid w:val="3CD4741F"/>
    <w:rsid w:val="3E38578C"/>
    <w:rsid w:val="3F397A0D"/>
    <w:rsid w:val="3F7C4A37"/>
    <w:rsid w:val="3FBD23EC"/>
    <w:rsid w:val="400B57F7"/>
    <w:rsid w:val="401129C8"/>
    <w:rsid w:val="401C35B7"/>
    <w:rsid w:val="40896772"/>
    <w:rsid w:val="40B82BB4"/>
    <w:rsid w:val="40CD665F"/>
    <w:rsid w:val="40D479EE"/>
    <w:rsid w:val="41013384"/>
    <w:rsid w:val="41377F7D"/>
    <w:rsid w:val="41B63C30"/>
    <w:rsid w:val="41CC4B69"/>
    <w:rsid w:val="41E9571B"/>
    <w:rsid w:val="43544E16"/>
    <w:rsid w:val="440F6F8F"/>
    <w:rsid w:val="44136A7F"/>
    <w:rsid w:val="453C0257"/>
    <w:rsid w:val="45C91A4E"/>
    <w:rsid w:val="47173664"/>
    <w:rsid w:val="472E3BD0"/>
    <w:rsid w:val="479F609D"/>
    <w:rsid w:val="4800731A"/>
    <w:rsid w:val="481D7ECC"/>
    <w:rsid w:val="489B5295"/>
    <w:rsid w:val="48C20A74"/>
    <w:rsid w:val="48E924A4"/>
    <w:rsid w:val="49D40A5E"/>
    <w:rsid w:val="49F70BF1"/>
    <w:rsid w:val="4A156063"/>
    <w:rsid w:val="4AAA7A11"/>
    <w:rsid w:val="4B5F07FC"/>
    <w:rsid w:val="4B685902"/>
    <w:rsid w:val="4BDE5BC4"/>
    <w:rsid w:val="4C251A45"/>
    <w:rsid w:val="4C8E75EA"/>
    <w:rsid w:val="4D7D31BB"/>
    <w:rsid w:val="4E2D698F"/>
    <w:rsid w:val="4F196F13"/>
    <w:rsid w:val="4F6C43E6"/>
    <w:rsid w:val="4FCD7042"/>
    <w:rsid w:val="4FE264FA"/>
    <w:rsid w:val="50371D47"/>
    <w:rsid w:val="520E326B"/>
    <w:rsid w:val="52245EA4"/>
    <w:rsid w:val="53193986"/>
    <w:rsid w:val="546724CF"/>
    <w:rsid w:val="54686973"/>
    <w:rsid w:val="54C94F38"/>
    <w:rsid w:val="562C39D0"/>
    <w:rsid w:val="562D3627"/>
    <w:rsid w:val="566D0271"/>
    <w:rsid w:val="56AD4B11"/>
    <w:rsid w:val="56C500AD"/>
    <w:rsid w:val="57086A20"/>
    <w:rsid w:val="57B43C7D"/>
    <w:rsid w:val="57F624E8"/>
    <w:rsid w:val="58313520"/>
    <w:rsid w:val="58FC442D"/>
    <w:rsid w:val="590A19FE"/>
    <w:rsid w:val="59FE5684"/>
    <w:rsid w:val="5AB04BD0"/>
    <w:rsid w:val="5B2F6C84"/>
    <w:rsid w:val="5B6369F8"/>
    <w:rsid w:val="5BD14DFE"/>
    <w:rsid w:val="5C107395"/>
    <w:rsid w:val="5D812854"/>
    <w:rsid w:val="5E916AC6"/>
    <w:rsid w:val="5E9D546B"/>
    <w:rsid w:val="5FAF56B8"/>
    <w:rsid w:val="5FD255E8"/>
    <w:rsid w:val="60527752"/>
    <w:rsid w:val="605E0C2A"/>
    <w:rsid w:val="60874625"/>
    <w:rsid w:val="62D90A3C"/>
    <w:rsid w:val="62EA5CBA"/>
    <w:rsid w:val="632943AC"/>
    <w:rsid w:val="63732C3E"/>
    <w:rsid w:val="63927568"/>
    <w:rsid w:val="63E87188"/>
    <w:rsid w:val="64062D2C"/>
    <w:rsid w:val="653A1C66"/>
    <w:rsid w:val="65B579E1"/>
    <w:rsid w:val="66521231"/>
    <w:rsid w:val="67225A66"/>
    <w:rsid w:val="67383B5E"/>
    <w:rsid w:val="674520EC"/>
    <w:rsid w:val="67A46A60"/>
    <w:rsid w:val="69F83E9D"/>
    <w:rsid w:val="6A066A76"/>
    <w:rsid w:val="6A7C4ACE"/>
    <w:rsid w:val="6AF0773C"/>
    <w:rsid w:val="6B017B93"/>
    <w:rsid w:val="6BE11156"/>
    <w:rsid w:val="6C861932"/>
    <w:rsid w:val="6CC71912"/>
    <w:rsid w:val="6D064B23"/>
    <w:rsid w:val="6E9249F0"/>
    <w:rsid w:val="6EB154F0"/>
    <w:rsid w:val="6EC24A7A"/>
    <w:rsid w:val="6ED80FF7"/>
    <w:rsid w:val="6EEA56E5"/>
    <w:rsid w:val="6EFE3D04"/>
    <w:rsid w:val="6F7C4AB1"/>
    <w:rsid w:val="6F862093"/>
    <w:rsid w:val="6F912DCA"/>
    <w:rsid w:val="6FE57A3C"/>
    <w:rsid w:val="701E3A69"/>
    <w:rsid w:val="706804E2"/>
    <w:rsid w:val="70D32F6E"/>
    <w:rsid w:val="70FE68BC"/>
    <w:rsid w:val="717116EA"/>
    <w:rsid w:val="71AF5867"/>
    <w:rsid w:val="7245489B"/>
    <w:rsid w:val="72A9042B"/>
    <w:rsid w:val="72DC09A3"/>
    <w:rsid w:val="73131D48"/>
    <w:rsid w:val="732F311C"/>
    <w:rsid w:val="739A566B"/>
    <w:rsid w:val="73BE47DE"/>
    <w:rsid w:val="74406B6D"/>
    <w:rsid w:val="74C96B62"/>
    <w:rsid w:val="74E26B40"/>
    <w:rsid w:val="74F05E49"/>
    <w:rsid w:val="750162FC"/>
    <w:rsid w:val="75273889"/>
    <w:rsid w:val="758D5DE2"/>
    <w:rsid w:val="75AA6994"/>
    <w:rsid w:val="75FC6DC9"/>
    <w:rsid w:val="7621652A"/>
    <w:rsid w:val="76781DCD"/>
    <w:rsid w:val="76992564"/>
    <w:rsid w:val="76FD61A8"/>
    <w:rsid w:val="76FF686B"/>
    <w:rsid w:val="777F5BFE"/>
    <w:rsid w:val="77B51620"/>
    <w:rsid w:val="77C45B44"/>
    <w:rsid w:val="77D10EAD"/>
    <w:rsid w:val="78247FA4"/>
    <w:rsid w:val="792627D5"/>
    <w:rsid w:val="79314CD6"/>
    <w:rsid w:val="79960FDD"/>
    <w:rsid w:val="79F51001"/>
    <w:rsid w:val="7A941563"/>
    <w:rsid w:val="7B5D3CC6"/>
    <w:rsid w:val="7B615D46"/>
    <w:rsid w:val="7B7F13B0"/>
    <w:rsid w:val="7BFD106A"/>
    <w:rsid w:val="7C32323F"/>
    <w:rsid w:val="7C46510B"/>
    <w:rsid w:val="7C9932BE"/>
    <w:rsid w:val="7CA659DB"/>
    <w:rsid w:val="7CFA5A80"/>
    <w:rsid w:val="7CFF1F16"/>
    <w:rsid w:val="7D0F3580"/>
    <w:rsid w:val="7D553689"/>
    <w:rsid w:val="7D5D253D"/>
    <w:rsid w:val="7DF804B8"/>
    <w:rsid w:val="7E3A05D2"/>
    <w:rsid w:val="7EAD3051"/>
    <w:rsid w:val="7F7BA975"/>
    <w:rsid w:val="7FAF4BA7"/>
    <w:rsid w:val="7FDD7966"/>
    <w:rsid w:val="7FFB3E40"/>
    <w:rsid w:val="CACF02BD"/>
    <w:rsid w:val="F3FE965E"/>
    <w:rsid w:val="FF2B97F7"/>
    <w:rsid w:val="FFFB6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
    <w:qFormat/>
    <w:uiPriority w:val="0"/>
    <w:pPr>
      <w:keepNext/>
      <w:keepLines/>
      <w:numPr>
        <w:ilvl w:val="0"/>
        <w:numId w:val="1"/>
      </w:numPr>
      <w:spacing w:line="360" w:lineRule="auto"/>
      <w:jc w:val="center"/>
      <w:outlineLvl w:val="0"/>
    </w:pPr>
    <w:rPr>
      <w:rFonts w:eastAsia="黑体"/>
      <w:b/>
      <w:bCs/>
      <w:kern w:val="44"/>
      <w:sz w:val="28"/>
      <w:szCs w:val="44"/>
    </w:rPr>
  </w:style>
  <w:style w:type="paragraph" w:styleId="3">
    <w:name w:val="heading 2"/>
    <w:basedOn w:val="2"/>
    <w:next w:val="1"/>
    <w:link w:val="74"/>
    <w:qFormat/>
    <w:uiPriority w:val="0"/>
    <w:pPr>
      <w:numPr>
        <w:ilvl w:val="1"/>
      </w:numPr>
      <w:outlineLvl w:val="1"/>
    </w:pPr>
    <w:rPr>
      <w:sz w:val="24"/>
      <w:szCs w:val="40"/>
    </w:rPr>
  </w:style>
  <w:style w:type="paragraph" w:styleId="4">
    <w:name w:val="heading 3"/>
    <w:basedOn w:val="5"/>
    <w:next w:val="1"/>
    <w:qFormat/>
    <w:uiPriority w:val="99"/>
    <w:pPr>
      <w:outlineLvl w:val="2"/>
    </w:pPr>
  </w:style>
  <w:style w:type="paragraph" w:styleId="6">
    <w:name w:val="heading 4"/>
    <w:basedOn w:val="1"/>
    <w:next w:val="1"/>
    <w:link w:val="10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5">
    <w:name w:val="二级条标题"/>
    <w:basedOn w:val="1"/>
    <w:next w:val="1"/>
    <w:link w:val="81"/>
    <w:qFormat/>
    <w:uiPriority w:val="0"/>
    <w:pPr>
      <w:numPr>
        <w:ilvl w:val="2"/>
        <w:numId w:val="1"/>
      </w:numPr>
      <w:adjustRightInd w:val="0"/>
      <w:spacing w:line="360" w:lineRule="auto"/>
    </w:pPr>
    <w:rPr>
      <w:sz w:val="24"/>
    </w:rPr>
  </w:style>
  <w:style w:type="paragraph" w:styleId="7">
    <w:name w:val="caption"/>
    <w:basedOn w:val="1"/>
    <w:next w:val="1"/>
    <w:qFormat/>
    <w:uiPriority w:val="0"/>
    <w:pPr>
      <w:jc w:val="center"/>
    </w:pPr>
    <w:rPr>
      <w:rFonts w:ascii="Calibri Light" w:hAnsi="Calibri Light" w:cs="宋体"/>
    </w:rPr>
  </w:style>
  <w:style w:type="paragraph" w:styleId="8">
    <w:name w:val="Document Map"/>
    <w:basedOn w:val="1"/>
    <w:link w:val="75"/>
    <w:unhideWhenUsed/>
    <w:qFormat/>
    <w:uiPriority w:val="99"/>
    <w:rPr>
      <w:rFonts w:ascii="宋体"/>
      <w:sz w:val="18"/>
      <w:szCs w:val="18"/>
    </w:rPr>
  </w:style>
  <w:style w:type="paragraph" w:styleId="9">
    <w:name w:val="annotation text"/>
    <w:basedOn w:val="1"/>
    <w:link w:val="34"/>
    <w:qFormat/>
    <w:uiPriority w:val="99"/>
    <w:pPr>
      <w:jc w:val="left"/>
    </w:pPr>
  </w:style>
  <w:style w:type="paragraph" w:styleId="10">
    <w:name w:val="Body Text"/>
    <w:basedOn w:val="1"/>
    <w:link w:val="76"/>
    <w:qFormat/>
    <w:uiPriority w:val="1"/>
    <w:pPr>
      <w:autoSpaceDE w:val="0"/>
      <w:autoSpaceDN w:val="0"/>
      <w:adjustRightInd w:val="0"/>
      <w:jc w:val="left"/>
    </w:pPr>
    <w:rPr>
      <w:rFonts w:ascii="宋体" w:cs="宋体"/>
      <w:kern w:val="0"/>
      <w:szCs w:val="21"/>
    </w:rPr>
  </w:style>
  <w:style w:type="paragraph" w:styleId="11">
    <w:name w:val="toc 3"/>
    <w:basedOn w:val="1"/>
    <w:next w:val="1"/>
    <w:qFormat/>
    <w:uiPriority w:val="39"/>
    <w:pPr>
      <w:ind w:left="840" w:leftChars="400"/>
    </w:pPr>
  </w:style>
  <w:style w:type="paragraph" w:styleId="12">
    <w:name w:val="Plain Text"/>
    <w:basedOn w:val="1"/>
    <w:link w:val="93"/>
    <w:qFormat/>
    <w:uiPriority w:val="0"/>
    <w:pPr>
      <w:widowControl/>
      <w:spacing w:after="200" w:line="276" w:lineRule="auto"/>
      <w:jc w:val="left"/>
    </w:pPr>
    <w:rPr>
      <w:rFonts w:ascii="宋体" w:hAnsi="Courier New" w:cs="Courier New"/>
      <w:kern w:val="0"/>
      <w:sz w:val="22"/>
      <w:szCs w:val="21"/>
      <w:lang w:eastAsia="en-US" w:bidi="en-US"/>
    </w:rPr>
  </w:style>
  <w:style w:type="paragraph" w:styleId="13">
    <w:name w:val="Date"/>
    <w:basedOn w:val="1"/>
    <w:next w:val="1"/>
    <w:link w:val="37"/>
    <w:qFormat/>
    <w:uiPriority w:val="0"/>
    <w:pPr>
      <w:ind w:left="100" w:leftChars="2500"/>
    </w:pPr>
  </w:style>
  <w:style w:type="paragraph" w:styleId="14">
    <w:name w:val="Body Text Indent 2"/>
    <w:basedOn w:val="1"/>
    <w:link w:val="33"/>
    <w:qFormat/>
    <w:uiPriority w:val="0"/>
    <w:pPr>
      <w:spacing w:after="120" w:line="480" w:lineRule="auto"/>
      <w:ind w:left="420"/>
    </w:pPr>
  </w:style>
  <w:style w:type="paragraph" w:styleId="15">
    <w:name w:val="Balloon Text"/>
    <w:basedOn w:val="1"/>
    <w:link w:val="36"/>
    <w:qFormat/>
    <w:uiPriority w:val="0"/>
    <w:rPr>
      <w:sz w:val="18"/>
      <w:szCs w:val="18"/>
    </w:rPr>
  </w:style>
  <w:style w:type="paragraph" w:styleId="16">
    <w:name w:val="footer"/>
    <w:basedOn w:val="1"/>
    <w:link w:val="32"/>
    <w:qFormat/>
    <w:uiPriority w:val="99"/>
    <w:pPr>
      <w:tabs>
        <w:tab w:val="center" w:pos="4153"/>
        <w:tab w:val="right" w:pos="8306"/>
      </w:tabs>
      <w:snapToGrid w:val="0"/>
      <w:jc w:val="left"/>
    </w:pPr>
    <w:rPr>
      <w:sz w:val="18"/>
      <w:szCs w:val="18"/>
    </w:rPr>
  </w:style>
  <w:style w:type="paragraph" w:styleId="17">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annotation subject"/>
    <w:basedOn w:val="9"/>
    <w:next w:val="9"/>
    <w:link w:val="35"/>
    <w:qFormat/>
    <w:uiPriority w:val="0"/>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FollowedHyperlink"/>
    <w:basedOn w:val="25"/>
    <w:qFormat/>
    <w:uiPriority w:val="0"/>
    <w:rPr>
      <w:color w:val="954F72"/>
      <w:u w:val="single"/>
    </w:rPr>
  </w:style>
  <w:style w:type="character" w:styleId="29">
    <w:name w:val="Hyperlink"/>
    <w:basedOn w:val="25"/>
    <w:qFormat/>
    <w:uiPriority w:val="99"/>
    <w:rPr>
      <w:color w:val="0563C1"/>
      <w:u w:val="single"/>
    </w:rPr>
  </w:style>
  <w:style w:type="character" w:styleId="30">
    <w:name w:val="annotation reference"/>
    <w:basedOn w:val="25"/>
    <w:qFormat/>
    <w:uiPriority w:val="99"/>
    <w:rPr>
      <w:sz w:val="21"/>
      <w:szCs w:val="21"/>
    </w:rPr>
  </w:style>
  <w:style w:type="character" w:customStyle="1" w:styleId="31">
    <w:name w:val="页眉 字符"/>
    <w:basedOn w:val="25"/>
    <w:link w:val="17"/>
    <w:qFormat/>
    <w:uiPriority w:val="99"/>
    <w:rPr>
      <w:kern w:val="2"/>
      <w:sz w:val="18"/>
      <w:szCs w:val="18"/>
    </w:rPr>
  </w:style>
  <w:style w:type="character" w:customStyle="1" w:styleId="32">
    <w:name w:val="页脚 字符"/>
    <w:basedOn w:val="25"/>
    <w:link w:val="16"/>
    <w:qFormat/>
    <w:uiPriority w:val="99"/>
    <w:rPr>
      <w:kern w:val="2"/>
      <w:sz w:val="18"/>
      <w:szCs w:val="18"/>
    </w:rPr>
  </w:style>
  <w:style w:type="character" w:customStyle="1" w:styleId="33">
    <w:name w:val="正文文本缩进 2 字符"/>
    <w:basedOn w:val="25"/>
    <w:link w:val="14"/>
    <w:qFormat/>
    <w:uiPriority w:val="0"/>
    <w:rPr>
      <w:kern w:val="2"/>
      <w:sz w:val="21"/>
    </w:rPr>
  </w:style>
  <w:style w:type="character" w:customStyle="1" w:styleId="34">
    <w:name w:val="批注文字 字符"/>
    <w:basedOn w:val="25"/>
    <w:link w:val="9"/>
    <w:qFormat/>
    <w:uiPriority w:val="99"/>
    <w:rPr>
      <w:kern w:val="2"/>
      <w:sz w:val="21"/>
    </w:rPr>
  </w:style>
  <w:style w:type="character" w:customStyle="1" w:styleId="35">
    <w:name w:val="批注主题 字符"/>
    <w:basedOn w:val="34"/>
    <w:link w:val="22"/>
    <w:qFormat/>
    <w:uiPriority w:val="0"/>
    <w:rPr>
      <w:b/>
      <w:bCs/>
      <w:kern w:val="2"/>
      <w:sz w:val="21"/>
    </w:rPr>
  </w:style>
  <w:style w:type="character" w:customStyle="1" w:styleId="36">
    <w:name w:val="批注框文本 字符"/>
    <w:basedOn w:val="25"/>
    <w:link w:val="15"/>
    <w:qFormat/>
    <w:uiPriority w:val="0"/>
    <w:rPr>
      <w:kern w:val="2"/>
      <w:sz w:val="18"/>
      <w:szCs w:val="18"/>
    </w:rPr>
  </w:style>
  <w:style w:type="character" w:customStyle="1" w:styleId="37">
    <w:name w:val="日期 字符"/>
    <w:basedOn w:val="25"/>
    <w:link w:val="13"/>
    <w:qFormat/>
    <w:uiPriority w:val="0"/>
    <w:rPr>
      <w:kern w:val="2"/>
      <w:sz w:val="21"/>
    </w:rPr>
  </w:style>
  <w:style w:type="paragraph" w:customStyle="1" w:styleId="38">
    <w:name w:val="段"/>
    <w:link w:val="6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正文文本 (2)"/>
    <w:basedOn w:val="1"/>
    <w:qFormat/>
    <w:uiPriority w:val="0"/>
    <w:pPr>
      <w:shd w:val="clear" w:color="auto" w:fill="FFFFFF"/>
      <w:spacing w:line="555" w:lineRule="exact"/>
    </w:pPr>
    <w:rPr>
      <w:rFonts w:ascii="MingLiU" w:hAnsi="MingLiU" w:eastAsia="MingLiU" w:cs="MingLiU"/>
      <w:kern w:val="0"/>
      <w:sz w:val="20"/>
    </w:rPr>
  </w:style>
  <w:style w:type="paragraph" w:customStyle="1" w:styleId="40">
    <w:name w:val="列表段落1"/>
    <w:basedOn w:val="1"/>
    <w:qFormat/>
    <w:uiPriority w:val="34"/>
    <w:pPr>
      <w:spacing w:line="360" w:lineRule="auto"/>
      <w:ind w:firstLine="420" w:firstLineChars="200"/>
    </w:pPr>
    <w:rPr>
      <w:rFonts w:ascii="宋体" w:cs="宋体"/>
      <w:bCs/>
      <w:sz w:val="24"/>
      <w:lang w:val="zh-CN"/>
    </w:rPr>
  </w:style>
  <w:style w:type="character" w:customStyle="1" w:styleId="41">
    <w:name w:val="keyword"/>
    <w:basedOn w:val="25"/>
    <w:qFormat/>
    <w:uiPriority w:val="0"/>
  </w:style>
  <w:style w:type="character" w:customStyle="1" w:styleId="42">
    <w:name w:val="标题 1 字符"/>
    <w:basedOn w:val="25"/>
    <w:link w:val="2"/>
    <w:qFormat/>
    <w:uiPriority w:val="0"/>
    <w:rPr>
      <w:rFonts w:eastAsia="黑体"/>
      <w:b/>
      <w:bCs/>
      <w:kern w:val="44"/>
      <w:sz w:val="28"/>
      <w:szCs w:val="44"/>
    </w:rPr>
  </w:style>
  <w:style w:type="paragraph" w:customStyle="1" w:styleId="43">
    <w:name w:val="TOC 标题1"/>
    <w:basedOn w:val="2"/>
    <w:next w:val="1"/>
    <w:qFormat/>
    <w:uiPriority w:val="39"/>
    <w:pPr>
      <w:widowControl/>
      <w:numPr>
        <w:numId w:val="0"/>
      </w:numPr>
      <w:spacing w:before="480" w:line="276" w:lineRule="auto"/>
      <w:jc w:val="left"/>
      <w:outlineLvl w:val="9"/>
    </w:pPr>
    <w:rPr>
      <w:rFonts w:ascii="Calibri Light" w:hAnsi="Calibri Light" w:eastAsia="宋体" w:cs="宋体"/>
      <w:color w:val="2E74B5"/>
      <w:kern w:val="0"/>
      <w:szCs w:val="28"/>
    </w:rPr>
  </w:style>
  <w:style w:type="character" w:customStyle="1" w:styleId="44">
    <w:name w:val="占位符文本1"/>
    <w:basedOn w:val="25"/>
    <w:qFormat/>
    <w:uiPriority w:val="99"/>
    <w:rPr>
      <w:color w:val="808080"/>
    </w:rPr>
  </w:style>
  <w:style w:type="paragraph" w:customStyle="1" w:styleId="45">
    <w:name w:val="MTDisplayEquation"/>
    <w:basedOn w:val="1"/>
    <w:next w:val="1"/>
    <w:link w:val="46"/>
    <w:qFormat/>
    <w:uiPriority w:val="0"/>
    <w:pPr>
      <w:widowControl/>
      <w:tabs>
        <w:tab w:val="center" w:pos="4160"/>
        <w:tab w:val="right" w:pos="8300"/>
      </w:tabs>
      <w:jc w:val="left"/>
    </w:pPr>
    <w:rPr>
      <w:rFonts w:ascii="宋体" w:hAnsi="宋体"/>
      <w:b/>
      <w:bCs/>
      <w:sz w:val="24"/>
      <w:szCs w:val="24"/>
    </w:rPr>
  </w:style>
  <w:style w:type="character" w:customStyle="1" w:styleId="46">
    <w:name w:val="MTDisplayEquation Char"/>
    <w:basedOn w:val="25"/>
    <w:link w:val="45"/>
    <w:qFormat/>
    <w:uiPriority w:val="0"/>
    <w:rPr>
      <w:rFonts w:ascii="宋体" w:hAnsi="宋体" w:eastAsia="宋体" w:cs="Times New Roman"/>
      <w:b/>
      <w:bCs/>
      <w:kern w:val="2"/>
      <w:sz w:val="24"/>
      <w:szCs w:val="24"/>
    </w:rPr>
  </w:style>
  <w:style w:type="paragraph" w:customStyle="1" w:styleId="47">
    <w:name w:val="AMDisplayEquation"/>
    <w:basedOn w:val="1"/>
    <w:next w:val="1"/>
    <w:link w:val="48"/>
    <w:qFormat/>
    <w:uiPriority w:val="0"/>
    <w:pPr>
      <w:tabs>
        <w:tab w:val="center" w:pos="4160"/>
        <w:tab w:val="right" w:pos="8300"/>
      </w:tabs>
    </w:pPr>
  </w:style>
  <w:style w:type="character" w:customStyle="1" w:styleId="48">
    <w:name w:val="AMDisplayEquation Char"/>
    <w:basedOn w:val="25"/>
    <w:link w:val="47"/>
    <w:qFormat/>
    <w:uiPriority w:val="0"/>
    <w:rPr>
      <w:rFonts w:ascii="Times New Roman" w:hAnsi="Times New Roman" w:eastAsia="宋体" w:cs="Times New Roman"/>
      <w:kern w:val="2"/>
      <w:sz w:val="21"/>
    </w:rPr>
  </w:style>
  <w:style w:type="paragraph" w:customStyle="1" w:styleId="49">
    <w:name w:val="章"/>
    <w:basedOn w:val="1"/>
    <w:qFormat/>
    <w:uiPriority w:val="0"/>
    <w:pPr>
      <w:spacing w:beforeLines="100" w:afterLines="100" w:line="300" w:lineRule="auto"/>
      <w:jc w:val="center"/>
      <w:outlineLvl w:val="0"/>
    </w:pPr>
    <w:rPr>
      <w:b/>
      <w:bCs/>
      <w:sz w:val="28"/>
      <w:szCs w:val="28"/>
    </w:rPr>
  </w:style>
  <w:style w:type="character" w:customStyle="1" w:styleId="50">
    <w:name w:val="未处理的提及1"/>
    <w:basedOn w:val="25"/>
    <w:qFormat/>
    <w:uiPriority w:val="99"/>
    <w:rPr>
      <w:color w:val="605E5C"/>
      <w:shd w:val="clear" w:color="auto" w:fill="E1DFDD"/>
    </w:rPr>
  </w:style>
  <w:style w:type="paragraph" w:customStyle="1" w:styleId="51">
    <w:name w:val="修订1"/>
    <w:qFormat/>
    <w:uiPriority w:val="99"/>
    <w:rPr>
      <w:rFonts w:ascii="Times New Roman" w:hAnsi="Times New Roman" w:eastAsia="宋体" w:cs="Times New Roman"/>
      <w:kern w:val="2"/>
      <w:sz w:val="21"/>
      <w:lang w:val="en-US" w:eastAsia="zh-CN" w:bidi="ar-SA"/>
    </w:rPr>
  </w:style>
  <w:style w:type="paragraph" w:customStyle="1" w:styleId="52">
    <w:name w:val="样式22"/>
    <w:basedOn w:val="3"/>
    <w:qFormat/>
    <w:uiPriority w:val="0"/>
    <w:pPr>
      <w:widowControl/>
      <w:numPr>
        <w:ilvl w:val="2"/>
        <w:numId w:val="2"/>
      </w:numPr>
      <w:ind w:left="0"/>
      <w:jc w:val="left"/>
    </w:pPr>
    <w:rPr>
      <w:rFonts w:ascii="宋体" w:hAnsi="宋体" w:eastAsia="宋体"/>
      <w:b w:val="0"/>
      <w:bCs w:val="0"/>
      <w:iCs/>
      <w:kern w:val="0"/>
    </w:rPr>
  </w:style>
  <w:style w:type="table" w:customStyle="1" w:styleId="53">
    <w:name w:val="网格型1"/>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2"/>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6">
    <w:name w:val="章标题"/>
    <w:next w:val="1"/>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7">
    <w:name w:val="三级条标题"/>
    <w:basedOn w:val="5"/>
    <w:next w:val="1"/>
    <w:qFormat/>
    <w:uiPriority w:val="0"/>
    <w:pPr>
      <w:numPr>
        <w:ilvl w:val="3"/>
        <w:numId w:val="0"/>
      </w:numPr>
      <w:outlineLvl w:val="4"/>
    </w:pPr>
  </w:style>
  <w:style w:type="paragraph" w:customStyle="1" w:styleId="58">
    <w:name w:val="四级条标题"/>
    <w:basedOn w:val="57"/>
    <w:next w:val="1"/>
    <w:qFormat/>
    <w:uiPriority w:val="0"/>
    <w:pPr>
      <w:numPr>
        <w:ilvl w:val="0"/>
        <w:numId w:val="4"/>
      </w:numPr>
      <w:outlineLvl w:val="5"/>
    </w:pPr>
  </w:style>
  <w:style w:type="paragraph" w:customStyle="1" w:styleId="59">
    <w:name w:val="五级条标题"/>
    <w:basedOn w:val="58"/>
    <w:next w:val="1"/>
    <w:qFormat/>
    <w:uiPriority w:val="0"/>
    <w:pPr>
      <w:numPr>
        <w:ilvl w:val="5"/>
      </w:numPr>
      <w:outlineLvl w:val="6"/>
    </w:pPr>
  </w:style>
  <w:style w:type="paragraph" w:customStyle="1" w:styleId="60">
    <w:name w:val="修订2"/>
    <w:qFormat/>
    <w:uiPriority w:val="99"/>
    <w:rPr>
      <w:rFonts w:ascii="Times New Roman" w:hAnsi="Times New Roman" w:eastAsia="宋体" w:cs="Times New Roman"/>
      <w:kern w:val="2"/>
      <w:sz w:val="21"/>
      <w:lang w:val="en-US" w:eastAsia="zh-CN" w:bidi="ar-SA"/>
    </w:rPr>
  </w:style>
  <w:style w:type="character" w:customStyle="1" w:styleId="61">
    <w:name w:val="段 Char"/>
    <w:link w:val="38"/>
    <w:qFormat/>
    <w:uiPriority w:val="0"/>
    <w:rPr>
      <w:rFonts w:ascii="宋体" w:hAnsi="Times New Roman" w:cs="Times New Roman"/>
      <w:sz w:val="21"/>
    </w:rPr>
  </w:style>
  <w:style w:type="paragraph" w:customStyle="1" w:styleId="6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character" w:customStyle="1" w:styleId="64">
    <w:name w:val="发布"/>
    <w:qFormat/>
    <w:uiPriority w:val="0"/>
    <w:rPr>
      <w:rFonts w:ascii="黑体" w:eastAsia="黑体"/>
      <w:spacing w:val="85"/>
      <w:w w:val="100"/>
      <w:position w:val="3"/>
      <w:sz w:val="28"/>
      <w:szCs w:val="28"/>
    </w:rPr>
  </w:style>
  <w:style w:type="paragraph" w:customStyle="1" w:styleId="65">
    <w:name w:val="发布部门"/>
    <w:next w:val="3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7">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68">
    <w:name w:val="封面标准文稿类别"/>
    <w:basedOn w:val="67"/>
    <w:qFormat/>
    <w:uiPriority w:val="0"/>
    <w:pPr>
      <w:framePr w:wrap="around"/>
      <w:spacing w:after="160" w:line="240" w:lineRule="auto"/>
    </w:pPr>
    <w:rPr>
      <w:sz w:val="24"/>
    </w:rPr>
  </w:style>
  <w:style w:type="paragraph" w:customStyle="1" w:styleId="69">
    <w:name w:val="封面标准文稿编辑信息"/>
    <w:basedOn w:val="68"/>
    <w:qFormat/>
    <w:uiPriority w:val="0"/>
    <w:pPr>
      <w:framePr w:wrap="around"/>
      <w:spacing w:before="180" w:line="180" w:lineRule="exact"/>
    </w:pPr>
    <w:rPr>
      <w:sz w:val="21"/>
    </w:rPr>
  </w:style>
  <w:style w:type="paragraph" w:customStyle="1" w:styleId="70">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71">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7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73">
    <w:name w:val="lse"/>
    <w:basedOn w:val="25"/>
    <w:qFormat/>
    <w:uiPriority w:val="0"/>
  </w:style>
  <w:style w:type="character" w:customStyle="1" w:styleId="74">
    <w:name w:val="标题 2 字符"/>
    <w:basedOn w:val="25"/>
    <w:link w:val="3"/>
    <w:qFormat/>
    <w:uiPriority w:val="0"/>
    <w:rPr>
      <w:rFonts w:eastAsia="黑体"/>
      <w:b/>
      <w:bCs/>
      <w:kern w:val="44"/>
      <w:sz w:val="24"/>
      <w:szCs w:val="40"/>
    </w:rPr>
  </w:style>
  <w:style w:type="character" w:customStyle="1" w:styleId="75">
    <w:name w:val="文档结构图 字符"/>
    <w:basedOn w:val="25"/>
    <w:link w:val="8"/>
    <w:semiHidden/>
    <w:qFormat/>
    <w:uiPriority w:val="99"/>
    <w:rPr>
      <w:rFonts w:ascii="宋体" w:hAnsi="Times New Roman" w:cs="Times New Roman"/>
      <w:kern w:val="2"/>
      <w:sz w:val="18"/>
      <w:szCs w:val="18"/>
    </w:rPr>
  </w:style>
  <w:style w:type="character" w:customStyle="1" w:styleId="76">
    <w:name w:val="正文文本 字符"/>
    <w:basedOn w:val="25"/>
    <w:link w:val="10"/>
    <w:qFormat/>
    <w:uiPriority w:val="1"/>
    <w:rPr>
      <w:rFonts w:ascii="宋体" w:hAnsi="Times New Roman"/>
      <w:sz w:val="21"/>
      <w:szCs w:val="21"/>
    </w:rPr>
  </w:style>
  <w:style w:type="paragraph" w:customStyle="1" w:styleId="77">
    <w:name w:val="修订3"/>
    <w:hidden/>
    <w:semiHidden/>
    <w:qFormat/>
    <w:uiPriority w:val="99"/>
    <w:rPr>
      <w:rFonts w:ascii="Times New Roman" w:hAnsi="Times New Roman" w:eastAsia="宋体" w:cs="Times New Roman"/>
      <w:kern w:val="2"/>
      <w:sz w:val="21"/>
      <w:lang w:val="en-US" w:eastAsia="zh-CN" w:bidi="ar-SA"/>
    </w:rPr>
  </w:style>
  <w:style w:type="character" w:customStyle="1" w:styleId="78">
    <w:name w:val="file-name1"/>
    <w:basedOn w:val="25"/>
    <w:qFormat/>
    <w:uiPriority w:val="0"/>
  </w:style>
  <w:style w:type="paragraph" w:customStyle="1" w:styleId="79">
    <w:name w:val="h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正文表标题"/>
    <w:next w:val="1"/>
    <w:qFormat/>
    <w:uiPriority w:val="0"/>
    <w:pPr>
      <w:numPr>
        <w:ilvl w:val="0"/>
        <w:numId w:val="5"/>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81">
    <w:name w:val="二级条标题 字符"/>
    <w:basedOn w:val="25"/>
    <w:link w:val="5"/>
    <w:qFormat/>
    <w:uiPriority w:val="0"/>
    <w:rPr>
      <w:kern w:val="2"/>
      <w:sz w:val="24"/>
    </w:rPr>
  </w:style>
  <w:style w:type="paragraph" w:customStyle="1" w:styleId="82">
    <w:name w:val="一."/>
    <w:basedOn w:val="1"/>
    <w:qFormat/>
    <w:uiPriority w:val="0"/>
    <w:pPr>
      <w:numPr>
        <w:ilvl w:val="0"/>
        <w:numId w:val="6"/>
      </w:numPr>
      <w:jc w:val="left"/>
      <w:outlineLvl w:val="1"/>
    </w:pPr>
    <w:rPr>
      <w:rFonts w:cstheme="minorBidi"/>
      <w:b/>
      <w:sz w:val="30"/>
      <w:szCs w:val="22"/>
    </w:rPr>
  </w:style>
  <w:style w:type="paragraph" w:customStyle="1" w:styleId="83">
    <w:name w:val="1."/>
    <w:qFormat/>
    <w:uiPriority w:val="0"/>
    <w:pPr>
      <w:numPr>
        <w:ilvl w:val="1"/>
        <w:numId w:val="6"/>
      </w:numPr>
      <w:outlineLvl w:val="2"/>
    </w:pPr>
    <w:rPr>
      <w:rFonts w:ascii="Times New Roman" w:hAnsi="Times New Roman" w:eastAsia="宋体" w:cstheme="minorBidi"/>
      <w:b/>
      <w:kern w:val="2"/>
      <w:sz w:val="24"/>
      <w:szCs w:val="22"/>
      <w:lang w:val="en-US" w:eastAsia="zh-CN" w:bidi="ar-SA"/>
    </w:rPr>
  </w:style>
  <w:style w:type="paragraph" w:customStyle="1" w:styleId="84">
    <w:name w:val="1.1"/>
    <w:link w:val="86"/>
    <w:qFormat/>
    <w:uiPriority w:val="0"/>
    <w:pPr>
      <w:numPr>
        <w:ilvl w:val="2"/>
        <w:numId w:val="6"/>
      </w:numPr>
      <w:ind w:left="1418"/>
    </w:pPr>
    <w:rPr>
      <w:rFonts w:ascii="Times New Roman" w:hAnsi="Times New Roman" w:eastAsia="宋体" w:cstheme="minorBidi"/>
      <w:kern w:val="2"/>
      <w:sz w:val="24"/>
      <w:szCs w:val="22"/>
      <w:lang w:val="en-US" w:eastAsia="zh-CN" w:bidi="ar-SA"/>
    </w:rPr>
  </w:style>
  <w:style w:type="paragraph" w:customStyle="1" w:styleId="85">
    <w:name w:val="1.1.1"/>
    <w:basedOn w:val="84"/>
    <w:link w:val="88"/>
    <w:qFormat/>
    <w:uiPriority w:val="0"/>
    <w:pPr>
      <w:numPr>
        <w:ilvl w:val="3"/>
      </w:numPr>
      <w:spacing w:line="312" w:lineRule="auto"/>
    </w:pPr>
  </w:style>
  <w:style w:type="character" w:customStyle="1" w:styleId="86">
    <w:name w:val="1.1 字符"/>
    <w:basedOn w:val="25"/>
    <w:link w:val="84"/>
    <w:qFormat/>
    <w:uiPriority w:val="0"/>
    <w:rPr>
      <w:rFonts w:cstheme="minorBidi"/>
      <w:kern w:val="2"/>
      <w:sz w:val="24"/>
      <w:szCs w:val="22"/>
    </w:rPr>
  </w:style>
  <w:style w:type="paragraph" w:customStyle="1" w:styleId="87">
    <w:name w:val="A."/>
    <w:qFormat/>
    <w:uiPriority w:val="0"/>
    <w:pPr>
      <w:numPr>
        <w:ilvl w:val="4"/>
        <w:numId w:val="6"/>
      </w:numPr>
    </w:pPr>
    <w:rPr>
      <w:rFonts w:ascii="Times New Roman" w:hAnsi="Times New Roman" w:eastAsia="宋体" w:cstheme="minorBidi"/>
      <w:kern w:val="2"/>
      <w:sz w:val="24"/>
      <w:szCs w:val="22"/>
      <w:lang w:val="en-US" w:eastAsia="zh-CN" w:bidi="ar-SA"/>
    </w:rPr>
  </w:style>
  <w:style w:type="character" w:customStyle="1" w:styleId="88">
    <w:name w:val="1.1.1 字符"/>
    <w:basedOn w:val="86"/>
    <w:link w:val="85"/>
    <w:qFormat/>
    <w:uiPriority w:val="0"/>
    <w:rPr>
      <w:rFonts w:cstheme="minorBidi"/>
      <w:kern w:val="2"/>
      <w:sz w:val="24"/>
      <w:szCs w:val="22"/>
    </w:rPr>
  </w:style>
  <w:style w:type="paragraph" w:customStyle="1" w:styleId="89">
    <w:name w:val="a）"/>
    <w:basedOn w:val="1"/>
    <w:link w:val="90"/>
    <w:qFormat/>
    <w:uiPriority w:val="0"/>
    <w:pPr>
      <w:ind w:left="600" w:leftChars="600" w:hanging="850"/>
      <w:jc w:val="left"/>
    </w:pPr>
    <w:rPr>
      <w:rFonts w:cstheme="minorBidi"/>
      <w:sz w:val="24"/>
      <w:szCs w:val="22"/>
    </w:rPr>
  </w:style>
  <w:style w:type="character" w:customStyle="1" w:styleId="90">
    <w:name w:val="a） 字符"/>
    <w:basedOn w:val="25"/>
    <w:link w:val="89"/>
    <w:qFormat/>
    <w:uiPriority w:val="0"/>
    <w:rPr>
      <w:rFonts w:ascii="Times New Roman" w:hAnsi="Times New Roman" w:cstheme="minorBidi"/>
      <w:kern w:val="2"/>
      <w:sz w:val="24"/>
      <w:szCs w:val="22"/>
    </w:rPr>
  </w:style>
  <w:style w:type="table" w:customStyle="1" w:styleId="91">
    <w:name w:val="网格型8"/>
    <w:basedOn w:val="2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Table Normal"/>
    <w:basedOn w:val="23"/>
    <w:qFormat/>
    <w:uiPriority w:val="0"/>
    <w:rPr>
      <w:rFonts w:eastAsia="Times New Roman"/>
    </w:rPr>
    <w:tblPr>
      <w:tblCellMar>
        <w:left w:w="0" w:type="dxa"/>
        <w:right w:w="0" w:type="dxa"/>
      </w:tblCellMar>
    </w:tblPr>
  </w:style>
  <w:style w:type="character" w:customStyle="1" w:styleId="93">
    <w:name w:val="纯文本 字符"/>
    <w:basedOn w:val="25"/>
    <w:link w:val="12"/>
    <w:qFormat/>
    <w:uiPriority w:val="0"/>
    <w:rPr>
      <w:rFonts w:ascii="宋体" w:hAnsi="Courier New" w:cs="Courier New"/>
      <w:sz w:val="22"/>
      <w:szCs w:val="21"/>
      <w:lang w:eastAsia="en-US" w:bidi="en-US"/>
    </w:rPr>
  </w:style>
  <w:style w:type="paragraph" w:customStyle="1" w:styleId="94">
    <w:name w:val="_Style 92"/>
    <w:basedOn w:val="1"/>
    <w:next w:val="40"/>
    <w:qFormat/>
    <w:uiPriority w:val="34"/>
    <w:pPr>
      <w:widowControl/>
      <w:spacing w:after="200" w:line="276" w:lineRule="auto"/>
      <w:ind w:left="720"/>
      <w:contextualSpacing/>
      <w:jc w:val="left"/>
    </w:pPr>
    <w:rPr>
      <w:rFonts w:ascii="Calibri" w:hAnsi="Calibri"/>
      <w:kern w:val="0"/>
      <w:sz w:val="22"/>
      <w:szCs w:val="22"/>
      <w:lang w:eastAsia="en-US" w:bidi="en-US"/>
    </w:rPr>
  </w:style>
  <w:style w:type="paragraph" w:customStyle="1" w:styleId="95">
    <w:name w:val="附录二级条标题"/>
    <w:basedOn w:val="1"/>
    <w:next w:val="1"/>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hAnsi="Calibri" w:eastAsia="黑体" w:cs="Calibri"/>
      <w:kern w:val="21"/>
    </w:rPr>
  </w:style>
  <w:style w:type="paragraph" w:customStyle="1" w:styleId="96">
    <w:name w:val="附录三级条标题"/>
    <w:basedOn w:val="95"/>
    <w:next w:val="1"/>
    <w:qFormat/>
    <w:uiPriority w:val="0"/>
    <w:pPr>
      <w:numPr>
        <w:ilvl w:val="4"/>
      </w:numPr>
      <w:outlineLvl w:val="4"/>
    </w:pPr>
  </w:style>
  <w:style w:type="paragraph" w:customStyle="1" w:styleId="97">
    <w:name w:val="附录章标题"/>
    <w:next w:val="1"/>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附录标识"/>
    <w:basedOn w:val="1"/>
    <w:next w:val="1"/>
    <w:qFormat/>
    <w:uiPriority w:val="0"/>
    <w:pPr>
      <w:keepNext/>
      <w:widowControl/>
      <w:numPr>
        <w:ilvl w:val="0"/>
        <w:numId w:val="7"/>
      </w:numPr>
      <w:shd w:val="clear" w:color="FFFFFF" w:fill="FFFFFF"/>
      <w:tabs>
        <w:tab w:val="left" w:pos="360"/>
        <w:tab w:val="left" w:pos="6405"/>
      </w:tabs>
      <w:spacing w:before="640" w:after="280"/>
      <w:jc w:val="center"/>
      <w:outlineLvl w:val="0"/>
    </w:pPr>
    <w:rPr>
      <w:rFonts w:cs="Calibri"/>
      <w:kern w:val="0"/>
      <w:sz w:val="36"/>
      <w:szCs w:val="32"/>
    </w:rPr>
  </w:style>
  <w:style w:type="character" w:customStyle="1" w:styleId="99">
    <w:name w:val="标准文件_段 Char"/>
    <w:link w:val="100"/>
    <w:qFormat/>
    <w:uiPriority w:val="0"/>
    <w:rPr>
      <w:rFonts w:ascii="宋体"/>
      <w:sz w:val="21"/>
    </w:rPr>
  </w:style>
  <w:style w:type="paragraph" w:customStyle="1" w:styleId="100">
    <w:name w:val="标准文件_段"/>
    <w:link w:val="99"/>
    <w:qFormat/>
    <w:uiPriority w:val="0"/>
    <w:pPr>
      <w:autoSpaceDE w:val="0"/>
      <w:autoSpaceDN w:val="0"/>
      <w:ind w:firstLine="200" w:firstLineChars="200"/>
      <w:jc w:val="both"/>
    </w:pPr>
    <w:rPr>
      <w:rFonts w:ascii="宋体" w:hAnsi="Calibri" w:eastAsia="宋体" w:cs="宋体"/>
      <w:sz w:val="21"/>
      <w:lang w:val="en-US" w:eastAsia="zh-CN" w:bidi="ar-SA"/>
    </w:rPr>
  </w:style>
  <w:style w:type="character" w:customStyle="1" w:styleId="101">
    <w:name w:val="标题 4 字符"/>
    <w:basedOn w:val="25"/>
    <w:link w:val="6"/>
    <w:qFormat/>
    <w:uiPriority w:val="9"/>
    <w:rPr>
      <w:rFonts w:asciiTheme="majorHAnsi" w:hAnsiTheme="majorHAnsi" w:eastAsiaTheme="majorEastAsia" w:cstheme="majorBidi"/>
      <w:b/>
      <w:bCs/>
      <w:kern w:val="2"/>
      <w:sz w:val="28"/>
      <w:szCs w:val="28"/>
    </w:rPr>
  </w:style>
  <w:style w:type="paragraph" w:styleId="102">
    <w:name w:val="List Paragraph"/>
    <w:basedOn w:val="1"/>
    <w:qFormat/>
    <w:uiPriority w:val="99"/>
    <w:pPr>
      <w:ind w:firstLine="420" w:firstLineChars="200"/>
    </w:pPr>
  </w:style>
  <w:style w:type="character" w:customStyle="1" w:styleId="103">
    <w:name w:val="font21"/>
    <w:basedOn w:val="25"/>
    <w:qFormat/>
    <w:uiPriority w:val="0"/>
    <w:rPr>
      <w:rFonts w:hint="default" w:ascii="Times New Roman" w:hAnsi="Times New Roman" w:cs="Times New Roman"/>
      <w:color w:val="000000"/>
      <w:sz w:val="21"/>
      <w:szCs w:val="21"/>
      <w:u w:val="none"/>
    </w:rPr>
  </w:style>
  <w:style w:type="character" w:customStyle="1" w:styleId="104">
    <w:name w:val="font11"/>
    <w:basedOn w:val="25"/>
    <w:qFormat/>
    <w:uiPriority w:val="0"/>
    <w:rPr>
      <w:rFonts w:hint="eastAsia" w:ascii="宋体" w:hAnsi="宋体" w:eastAsia="宋体"/>
      <w:color w:val="000000"/>
      <w:sz w:val="21"/>
      <w:szCs w:val="21"/>
      <w:u w:val="none"/>
    </w:rPr>
  </w:style>
  <w:style w:type="character" w:customStyle="1" w:styleId="105">
    <w:name w:val="font31"/>
    <w:basedOn w:val="25"/>
    <w:qFormat/>
    <w:uiPriority w:val="0"/>
    <w:rPr>
      <w:rFonts w:hint="default" w:ascii="Calibri" w:hAnsi="Calibri" w:cs="Calibri"/>
      <w:color w:val="000000"/>
      <w:sz w:val="21"/>
      <w:szCs w:val="21"/>
      <w:u w:val="none"/>
    </w:rPr>
  </w:style>
  <w:style w:type="character" w:customStyle="1" w:styleId="106">
    <w:name w:val="font41"/>
    <w:basedOn w:val="25"/>
    <w:qFormat/>
    <w:uiPriority w:val="0"/>
    <w:rPr>
      <w:rFonts w:hint="default" w:ascii="Calibri" w:hAnsi="Calibri" w:cs="Calibri"/>
      <w:color w:val="000000"/>
      <w:sz w:val="21"/>
      <w:szCs w:val="21"/>
      <w:u w:val="none"/>
      <w:vertAlign w:val="superscript"/>
    </w:rPr>
  </w:style>
  <w:style w:type="character" w:customStyle="1" w:styleId="107">
    <w:name w:val="font51"/>
    <w:basedOn w:val="25"/>
    <w:qFormat/>
    <w:uiPriority w:val="0"/>
    <w:rPr>
      <w:rFonts w:hint="default" w:ascii="Times New Roman" w:hAnsi="Times New Roman" w:cs="Times New Roman"/>
      <w:color w:val="000000"/>
      <w:sz w:val="21"/>
      <w:szCs w:val="21"/>
      <w:u w:val="none"/>
      <w:vertAlign w:val="superscript"/>
    </w:rPr>
  </w:style>
  <w:style w:type="paragraph" w:customStyle="1" w:styleId="108">
    <w:name w:val="修订4"/>
    <w:hidden/>
    <w:unhideWhenUsed/>
    <w:qFormat/>
    <w:uiPriority w:val="99"/>
    <w:rPr>
      <w:rFonts w:ascii="Times New Roman" w:hAnsi="Times New Roman" w:eastAsia="宋体" w:cs="Times New Roman"/>
      <w:kern w:val="2"/>
      <w:sz w:val="21"/>
      <w:lang w:val="en-US" w:eastAsia="zh-CN" w:bidi="ar-SA"/>
    </w:rPr>
  </w:style>
  <w:style w:type="paragraph" w:customStyle="1" w:styleId="10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7C72D-C5FC-442C-ADF7-05C8A1E5F3E2}">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10</Pages>
  <Words>3356</Words>
  <Characters>4840</Characters>
  <Lines>37</Lines>
  <Paragraphs>10</Paragraphs>
  <TotalTime>1</TotalTime>
  <ScaleCrop>false</ScaleCrop>
  <LinksUpToDate>false</LinksUpToDate>
  <CharactersWithSpaces>5074</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2024-10-25T17:49:00Z</dcterms:created>
  <dc:creator>张旭</dc:creator>
  <cp:lastModifiedBy>wangyue</cp:lastModifiedBy>
  <cp:lastPrinted>2022-04-23T07:13:00Z</cp:lastPrinted>
  <dcterms:modified xsi:type="dcterms:W3CDTF">2024-11-01T11:18:28Z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MTWinEqns">
    <vt:bool>true</vt:bool>
  </property>
  <property fmtid="{D5CDD505-2E9C-101B-9397-08002B2CF9AE}" pid="4" name="AMWinEqns">
    <vt:bool>true</vt:bool>
  </property>
  <property fmtid="{D5CDD505-2E9C-101B-9397-08002B2CF9AE}" pid="5" name="ICV">
    <vt:lpwstr>3F75B5A989C443E58240C975D9F88ACA_13</vt:lpwstr>
  </property>
  <property fmtid="{D5CDD505-2E9C-101B-9397-08002B2CF9AE}" pid="6" name="_2015_ms_pID_725343">
    <vt:lpwstr>(3)/nU1VkZxFcfZRBQD6Jz4w+tWgW1yUgLNu4Gb3ejhmChikVSrStTSzPUkn1hlwVsqIjfoSvyl
aQ3qCuGSIRaIzAuqiWp03zHjNOoXFTiuTY7rd0Gj5/jcvlLoqRXmp0eaxClqaUbNt3DVK7DT
3Ezjv84FL2cfE7r02xHVuyFY7FFnHMhnqbz7mvx2SB1w2o3t837j8+NRsxWKFr/8k1VmxZoa
ugPikWI1tBOUGex/Oj</vt:lpwstr>
  </property>
  <property fmtid="{D5CDD505-2E9C-101B-9397-08002B2CF9AE}" pid="7" name="_2015_ms_pID_7253431">
    <vt:lpwstr>ePujDPMOzFYvX6TkfLQ9lBdh580RsW+n/AzQ2vB16Hd9WTOQo9YXwC
Dlqr5fElTzYnfBoUPY4/hb0S90mnR7HzMoixvdxZNg5+SRGfnebSOMyQTvWQxyI8J0PzUBbT
P9xNKJ4gQyMhiswgpLmSZm4LXE+DgDlOIcXjwqzPRdmCSvLhdxalmyN+FFzGEum+35vUAxAC
z6GyNurKxtEzRusefq5wIIGtWDhYQN5xEUcx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1684595885</vt:lpwstr>
  </property>
  <property fmtid="{D5CDD505-2E9C-101B-9397-08002B2CF9AE}" pid="12" name="_2015_ms_pID_7253432">
    <vt:lpwstr>eQ==</vt:lpwstr>
  </property>
  <property fmtid="{D5CDD505-2E9C-101B-9397-08002B2CF9AE}" pid="13" name="_DocHome">
    <vt:i4>1390993544</vt:i4>
  </property>
</Properties>
</file>